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562" w:rsidP="002C40BE" w:rsidRDefault="00C35562" w14:paraId="003173B8" w14:textId="77777777">
      <w:pPr>
        <w:pStyle w:val="Heading1"/>
        <w:ind w:right="-908"/>
        <w:jc w:val="left"/>
        <w:rPr>
          <w:rFonts w:ascii="Calibri" w:hAnsi="Calibri" w:cs="Tahoma"/>
          <w:b w:val="0"/>
          <w:sz w:val="40"/>
          <w:szCs w:val="40"/>
        </w:rPr>
      </w:pPr>
    </w:p>
    <w:p w:rsidR="002C40BE" w:rsidP="002C40BE" w:rsidRDefault="002C40BE" w14:paraId="0430FC17" w14:textId="77777777">
      <w:pPr>
        <w:rPr>
          <w:rFonts w:ascii="Calibri" w:hAnsi="Calibri" w:cs="Tahoma"/>
          <w:b/>
          <w:sz w:val="40"/>
          <w:szCs w:val="40"/>
        </w:rPr>
      </w:pPr>
    </w:p>
    <w:p w:rsidR="00C64244" w:rsidP="002C40BE" w:rsidRDefault="00910E29" w14:paraId="6643B235" w14:textId="57194F9F">
      <w:pPr>
        <w:jc w:val="center"/>
        <w:rPr>
          <w:rFonts w:ascii="Calibri" w:hAnsi="Calibri" w:cs="Tahoma"/>
          <w:b/>
          <w:sz w:val="40"/>
          <w:szCs w:val="40"/>
        </w:rPr>
      </w:pPr>
      <w:r>
        <w:rPr>
          <w:rFonts w:ascii="Calibri" w:hAnsi="Calibri" w:cs="Tahoma"/>
          <w:b/>
          <w:sz w:val="40"/>
          <w:szCs w:val="40"/>
        </w:rPr>
        <w:t xml:space="preserve">ANNUAL </w:t>
      </w:r>
      <w:r w:rsidR="00FB0F37">
        <w:rPr>
          <w:rFonts w:ascii="Calibri" w:hAnsi="Calibri" w:cs="Tahoma"/>
          <w:b/>
          <w:sz w:val="40"/>
          <w:szCs w:val="40"/>
        </w:rPr>
        <w:t xml:space="preserve">CLUB </w:t>
      </w:r>
      <w:r w:rsidR="007E1745">
        <w:rPr>
          <w:rFonts w:ascii="Calibri" w:hAnsi="Calibri" w:cs="Tahoma"/>
          <w:b/>
          <w:sz w:val="40"/>
          <w:szCs w:val="40"/>
        </w:rPr>
        <w:t>RISK ASSESSMENT</w:t>
      </w:r>
    </w:p>
    <w:p w:rsidRPr="00544DD7" w:rsidR="00544DD7" w:rsidP="008719B6" w:rsidRDefault="00544DD7" w14:paraId="4E1877C7" w14:textId="77777777">
      <w:pPr>
        <w:jc w:val="center"/>
        <w:rPr>
          <w:b/>
          <w:bCs/>
          <w:i/>
          <w:iCs/>
          <w:sz w:val="20"/>
          <w:szCs w:val="20"/>
        </w:rPr>
      </w:pPr>
      <w:r w:rsidRPr="00544DD7">
        <w:rPr>
          <w:b/>
          <w:bCs/>
          <w:i/>
          <w:iCs/>
          <w:sz w:val="20"/>
          <w:szCs w:val="20"/>
        </w:rPr>
        <w:t>(</w:t>
      </w:r>
      <w:r w:rsidR="00FF18DF">
        <w:rPr>
          <w:b/>
          <w:bCs/>
          <w:i/>
          <w:iCs/>
          <w:sz w:val="20"/>
          <w:szCs w:val="20"/>
        </w:rPr>
        <w:t>This R</w:t>
      </w:r>
      <w:r w:rsidRPr="00544DD7">
        <w:rPr>
          <w:b/>
          <w:bCs/>
          <w:i/>
          <w:iCs/>
          <w:sz w:val="20"/>
          <w:szCs w:val="20"/>
        </w:rPr>
        <w:t xml:space="preserve">isk </w:t>
      </w:r>
      <w:r w:rsidR="00FF18DF">
        <w:rPr>
          <w:b/>
          <w:bCs/>
          <w:i/>
          <w:iCs/>
          <w:sz w:val="20"/>
          <w:szCs w:val="20"/>
        </w:rPr>
        <w:t>A</w:t>
      </w:r>
      <w:r w:rsidRPr="00544DD7">
        <w:rPr>
          <w:b/>
          <w:bCs/>
          <w:i/>
          <w:iCs/>
          <w:sz w:val="20"/>
          <w:szCs w:val="20"/>
        </w:rPr>
        <w:t>ssessment training must be completed by 2 members of the committee</w:t>
      </w:r>
      <w:r w:rsidR="00FF18DF">
        <w:rPr>
          <w:b/>
          <w:bCs/>
          <w:i/>
          <w:iCs/>
          <w:sz w:val="20"/>
          <w:szCs w:val="20"/>
        </w:rPr>
        <w:t xml:space="preserve"> who have completed the online Moodle Training)</w:t>
      </w:r>
      <w:r w:rsidRPr="00544DD7">
        <w:rPr>
          <w:b/>
          <w:bCs/>
          <w:i/>
          <w:iCs/>
          <w:sz w:val="20"/>
          <w:szCs w:val="20"/>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4"/>
        <w:gridCol w:w="3656"/>
        <w:gridCol w:w="3665"/>
      </w:tblGrid>
      <w:tr w:rsidRPr="00213A8A" w:rsidR="00910E29" w:rsidTr="5C0A00B2" w14:paraId="52057667" w14:textId="77777777">
        <w:trPr>
          <w:jc w:val="center"/>
        </w:trPr>
        <w:tc>
          <w:tcPr>
            <w:tcW w:w="4944" w:type="dxa"/>
            <w:shd w:val="clear" w:color="auto" w:fill="auto"/>
            <w:tcMar/>
            <w:vAlign w:val="center"/>
          </w:tcPr>
          <w:p w:rsidRPr="00213A8A" w:rsidR="00910E29" w:rsidP="51E6EA14" w:rsidRDefault="00910E29" w14:paraId="1BB7DCCB" w14:textId="4031894B">
            <w:pPr>
              <w:spacing w:line="360" w:lineRule="auto"/>
              <w:rPr>
                <w:rFonts w:ascii="Franklin Gothic Book" w:hAnsi="Franklin Gothic Book"/>
                <w:b w:val="1"/>
                <w:bCs w:val="1"/>
                <w:sz w:val="20"/>
                <w:szCs w:val="20"/>
                <w:u w:val="single"/>
              </w:rPr>
            </w:pPr>
            <w:r w:rsidRPr="51E6EA14" w:rsidR="00910E29">
              <w:rPr>
                <w:rFonts w:ascii="Franklin Gothic Book" w:hAnsi="Franklin Gothic Book" w:cs="Arial"/>
                <w:b w:val="1"/>
                <w:bCs w:val="1"/>
                <w:sz w:val="20"/>
                <w:szCs w:val="20"/>
              </w:rPr>
              <w:t>Person/People completing this risk assessment: Anne Kaknena, John Wilson, Evan Little</w:t>
            </w:r>
          </w:p>
        </w:tc>
        <w:tc>
          <w:tcPr>
            <w:tcW w:w="3656" w:type="dxa"/>
            <w:tcMar/>
          </w:tcPr>
          <w:p w:rsidR="00910E29" w:rsidP="51E6EA14" w:rsidRDefault="00910E29" w14:paraId="779E26DE" w14:textId="3447C8F2">
            <w:pPr>
              <w:spacing w:line="360" w:lineRule="auto"/>
              <w:rPr>
                <w:rFonts w:ascii="Franklin Gothic Book" w:hAnsi="Franklin Gothic Book"/>
                <w:b w:val="1"/>
                <w:bCs w:val="1"/>
                <w:sz w:val="20"/>
                <w:szCs w:val="20"/>
              </w:rPr>
            </w:pPr>
            <w:r w:rsidRPr="51E6EA14" w:rsidR="00910E29">
              <w:rPr>
                <w:rFonts w:ascii="Franklin Gothic Book" w:hAnsi="Franklin Gothic Book"/>
                <w:b w:val="1"/>
                <w:bCs w:val="1"/>
                <w:sz w:val="20"/>
                <w:szCs w:val="20"/>
              </w:rPr>
              <w:t>Name of Club: Fencing</w:t>
            </w:r>
          </w:p>
        </w:tc>
        <w:tc>
          <w:tcPr>
            <w:tcW w:w="3665" w:type="dxa"/>
            <w:tcMar/>
          </w:tcPr>
          <w:p w:rsidRPr="00152AFD" w:rsidR="00910E29" w:rsidP="5C0A00B2" w:rsidRDefault="00910E29" w14:paraId="5F3A135B" w14:textId="2B6AE7B7">
            <w:pPr>
              <w:spacing w:line="360" w:lineRule="auto"/>
              <w:rPr>
                <w:rFonts w:ascii="Franklin Gothic Book" w:hAnsi="Franklin Gothic Book"/>
                <w:b w:val="1"/>
                <w:bCs w:val="1"/>
                <w:sz w:val="20"/>
                <w:szCs w:val="20"/>
              </w:rPr>
            </w:pPr>
            <w:r w:rsidRPr="5C0A00B2" w:rsidR="00910E29">
              <w:rPr>
                <w:rFonts w:ascii="Franklin Gothic Book" w:hAnsi="Franklin Gothic Book"/>
                <w:b w:val="1"/>
                <w:bCs w:val="1"/>
                <w:sz w:val="20"/>
                <w:szCs w:val="20"/>
              </w:rPr>
              <w:t>Date (DD/MM/YYYY):</w:t>
            </w:r>
            <w:r w:rsidRPr="5C0A00B2" w:rsidR="7934F502">
              <w:rPr>
                <w:rFonts w:ascii="Franklin Gothic Book" w:hAnsi="Franklin Gothic Book"/>
                <w:b w:val="1"/>
                <w:bCs w:val="1"/>
                <w:sz w:val="20"/>
                <w:szCs w:val="20"/>
              </w:rPr>
              <w:t xml:space="preserve"> 18.05.2022</w:t>
            </w:r>
          </w:p>
        </w:tc>
      </w:tr>
    </w:tbl>
    <w:p w:rsidR="00C64244" w:rsidP="799005F8" w:rsidRDefault="00C64244" w14:paraId="369C4049" w14:textId="53565B86">
      <w:pPr>
        <w:pStyle w:val="Normal"/>
        <w:spacing w:line="360" w:lineRule="auto"/>
        <w:rPr>
          <w:rFonts w:ascii="Century Gothic" w:hAnsi="Century Gothic"/>
          <w:sz w:val="20"/>
          <w:szCs w:val="20"/>
          <w:u w:val="single"/>
        </w:rPr>
      </w:pPr>
    </w:p>
    <w:tbl>
      <w:tblPr>
        <w:tblStyle w:val="TableNormal"/>
        <w:tblW w:w="0" w:type="auto"/>
        <w:tblLayout w:type="fixed"/>
        <w:tblLook w:val="06A0" w:firstRow="1" w:lastRow="0" w:firstColumn="1" w:lastColumn="0" w:noHBand="1" w:noVBand="1"/>
      </w:tblPr>
      <w:tblGrid>
        <w:gridCol w:w="2276"/>
        <w:gridCol w:w="2276"/>
        <w:gridCol w:w="2276"/>
        <w:gridCol w:w="2276"/>
        <w:gridCol w:w="2276"/>
        <w:gridCol w:w="2276"/>
        <w:gridCol w:w="2276"/>
      </w:tblGrid>
      <w:tr w:rsidR="799005F8" w:rsidTr="63CB3515" w14:paraId="6D97C84F">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6626CE01" w14:textId="5C4F069D">
            <w:pPr>
              <w:spacing w:line="257" w:lineRule="auto"/>
              <w:jc w:val="both"/>
              <w:rPr>
                <w:rFonts w:ascii="Tahoma" w:hAnsi="Tahoma" w:eastAsia="Tahoma" w:cs="Tahoma"/>
                <w:sz w:val="20"/>
                <w:szCs w:val="20"/>
              </w:rPr>
            </w:pPr>
            <w:hyperlink r:id="R8d188e83eb9f4fb1">
              <w:r w:rsidRPr="799005F8" w:rsidR="799005F8">
                <w:rPr>
                  <w:rStyle w:val="Hyperlink"/>
                  <w:rFonts w:ascii="Tahoma" w:hAnsi="Tahoma" w:eastAsia="Tahoma" w:cs="Tahoma"/>
                  <w:b w:val="1"/>
                  <w:bCs w:val="1"/>
                  <w:strike w:val="0"/>
                  <w:dstrike w:val="0"/>
                  <w:sz w:val="22"/>
                  <w:szCs w:val="22"/>
                </w:rPr>
                <w:t>Hazards and how they may cause harm</w:t>
              </w:r>
            </w:hyperlink>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212A15D2" w14:textId="5CC96954">
            <w:pPr>
              <w:spacing w:line="257" w:lineRule="auto"/>
              <w:jc w:val="both"/>
              <w:rPr>
                <w:rFonts w:ascii="Tahoma" w:hAnsi="Tahoma" w:eastAsia="Tahoma" w:cs="Tahoma"/>
                <w:sz w:val="20"/>
                <w:szCs w:val="20"/>
              </w:rPr>
            </w:pPr>
            <w:hyperlink r:id="R456c71c9f3394d90">
              <w:r w:rsidRPr="799005F8" w:rsidR="799005F8">
                <w:rPr>
                  <w:rStyle w:val="Hyperlink"/>
                  <w:rFonts w:ascii="Tahoma" w:hAnsi="Tahoma" w:eastAsia="Tahoma" w:cs="Tahoma"/>
                  <w:b w:val="1"/>
                  <w:bCs w:val="1"/>
                  <w:strike w:val="0"/>
                  <w:dstrike w:val="0"/>
                  <w:sz w:val="22"/>
                  <w:szCs w:val="22"/>
                </w:rPr>
                <w:t>Who may be at Risk?</w:t>
              </w:r>
            </w:hyperlink>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110A0989" w14:textId="5548FEC6">
            <w:pPr>
              <w:jc w:val="both"/>
              <w:rPr>
                <w:rFonts w:ascii="Tahoma" w:hAnsi="Tahoma" w:eastAsia="Tahoma" w:cs="Tahoma"/>
                <w:b w:val="1"/>
                <w:bCs w:val="1"/>
                <w:strike w:val="0"/>
                <w:dstrike w:val="0"/>
                <w:color w:val="0000FF"/>
                <w:sz w:val="22"/>
                <w:szCs w:val="22"/>
                <w:u w:val="single"/>
              </w:rPr>
            </w:pPr>
            <w:r w:rsidRPr="799005F8" w:rsidR="799005F8">
              <w:rPr>
                <w:rFonts w:ascii="Tahoma" w:hAnsi="Tahoma" w:eastAsia="Tahoma" w:cs="Tahoma"/>
                <w:b w:val="1"/>
                <w:bCs w:val="1"/>
                <w:color w:val="000000" w:themeColor="text1" w:themeTint="FF" w:themeShade="FF"/>
                <w:sz w:val="22"/>
                <w:szCs w:val="22"/>
              </w:rPr>
              <w:t xml:space="preserve">What existing </w:t>
            </w:r>
            <w:hyperlink r:id="R704c33114970477b">
              <w:r w:rsidRPr="799005F8" w:rsidR="799005F8">
                <w:rPr>
                  <w:rStyle w:val="Hyperlink"/>
                  <w:rFonts w:ascii="Tahoma" w:hAnsi="Tahoma" w:eastAsia="Tahoma" w:cs="Tahoma"/>
                  <w:b w:val="1"/>
                  <w:bCs w:val="1"/>
                  <w:strike w:val="0"/>
                  <w:dstrike w:val="0"/>
                  <w:sz w:val="22"/>
                  <w:szCs w:val="22"/>
                </w:rPr>
                <w:t>Control Measures</w:t>
              </w:r>
            </w:hyperlink>
            <w:r w:rsidRPr="799005F8" w:rsidR="799005F8">
              <w:rPr>
                <w:rFonts w:ascii="Tahoma" w:hAnsi="Tahoma" w:eastAsia="Tahoma" w:cs="Tahoma"/>
                <w:b w:val="1"/>
                <w:bCs w:val="1"/>
                <w:strike w:val="0"/>
                <w:dstrike w:val="0"/>
                <w:color w:val="0000FF"/>
                <w:sz w:val="22"/>
                <w:szCs w:val="22"/>
                <w:u w:val="single"/>
              </w:rPr>
              <w:t xml:space="preserve"> are currently in place</w:t>
            </w:r>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02AD3127" w14:textId="2840D521">
            <w:pPr>
              <w:spacing w:line="257" w:lineRule="auto"/>
              <w:jc w:val="both"/>
              <w:rPr>
                <w:rFonts w:ascii="Tahoma" w:hAnsi="Tahoma" w:eastAsia="Tahoma" w:cs="Tahoma"/>
                <w:b w:val="1"/>
                <w:bCs w:val="1"/>
                <w:sz w:val="18"/>
                <w:szCs w:val="18"/>
              </w:rPr>
            </w:pPr>
            <w:r w:rsidRPr="799005F8" w:rsidR="799005F8">
              <w:rPr>
                <w:rFonts w:ascii="Tahoma" w:hAnsi="Tahoma" w:eastAsia="Tahoma" w:cs="Tahoma"/>
                <w:b w:val="1"/>
                <w:bCs w:val="1"/>
                <w:sz w:val="18"/>
                <w:szCs w:val="18"/>
              </w:rPr>
              <w:t xml:space="preserve"> </w:t>
            </w:r>
          </w:p>
          <w:p w:rsidR="799005F8" w:rsidP="799005F8" w:rsidRDefault="799005F8" w14:paraId="573F4557" w14:textId="5559F460">
            <w:pPr>
              <w:spacing w:line="257" w:lineRule="auto"/>
              <w:jc w:val="both"/>
              <w:rPr>
                <w:rFonts w:ascii="Tahoma" w:hAnsi="Tahoma" w:eastAsia="Tahoma" w:cs="Tahoma"/>
                <w:b w:val="1"/>
                <w:bCs w:val="1"/>
                <w:color w:val="000000" w:themeColor="text1" w:themeTint="FF" w:themeShade="FF"/>
                <w:sz w:val="22"/>
                <w:szCs w:val="22"/>
              </w:rPr>
            </w:pPr>
            <w:r w:rsidRPr="799005F8" w:rsidR="799005F8">
              <w:rPr>
                <w:rFonts w:ascii="Tahoma" w:hAnsi="Tahoma" w:eastAsia="Tahoma" w:cs="Tahoma"/>
                <w:b w:val="1"/>
                <w:bCs w:val="1"/>
                <w:color w:val="000000" w:themeColor="text1" w:themeTint="FF" w:themeShade="FF"/>
                <w:sz w:val="22"/>
                <w:szCs w:val="22"/>
              </w:rPr>
              <w:t>Current</w:t>
            </w:r>
          </w:p>
          <w:p w:rsidR="799005F8" w:rsidP="799005F8" w:rsidRDefault="799005F8" w14:paraId="01490ED3" w14:textId="782BD9CA">
            <w:pPr>
              <w:spacing w:line="257" w:lineRule="auto"/>
              <w:jc w:val="both"/>
              <w:rPr>
                <w:rFonts w:ascii="Tahoma" w:hAnsi="Tahoma" w:eastAsia="Tahoma" w:cs="Tahoma"/>
                <w:sz w:val="20"/>
                <w:szCs w:val="20"/>
              </w:rPr>
            </w:pPr>
            <w:hyperlink r:id="R7057f96f127a440f">
              <w:r w:rsidRPr="799005F8" w:rsidR="799005F8">
                <w:rPr>
                  <w:rStyle w:val="Hyperlink"/>
                  <w:rFonts w:ascii="Tahoma" w:hAnsi="Tahoma" w:eastAsia="Tahoma" w:cs="Tahoma"/>
                  <w:b w:val="1"/>
                  <w:bCs w:val="1"/>
                  <w:strike w:val="0"/>
                  <w:dstrike w:val="0"/>
                  <w:sz w:val="22"/>
                  <w:szCs w:val="22"/>
                </w:rPr>
                <w:t>Risk Level</w:t>
              </w:r>
            </w:hyperlink>
          </w:p>
          <w:p w:rsidR="799005F8" w:rsidP="799005F8" w:rsidRDefault="799005F8" w14:paraId="42FC1907" w14:textId="368EB15A">
            <w:pPr>
              <w:jc w:val="both"/>
              <w:rPr>
                <w:rFonts w:ascii="Tahoma" w:hAnsi="Tahoma" w:eastAsia="Tahoma" w:cs="Tahoma"/>
                <w:color w:val="000000" w:themeColor="text1" w:themeTint="FF" w:themeShade="FF"/>
                <w:sz w:val="16"/>
                <w:szCs w:val="16"/>
              </w:rPr>
            </w:pPr>
            <w:r w:rsidRPr="799005F8" w:rsidR="799005F8">
              <w:rPr>
                <w:rFonts w:ascii="Tahoma" w:hAnsi="Tahoma" w:eastAsia="Tahoma" w:cs="Tahoma"/>
                <w:color w:val="000000" w:themeColor="text1" w:themeTint="FF" w:themeShade="FF"/>
                <w:sz w:val="18"/>
                <w:szCs w:val="18"/>
              </w:rPr>
              <w:t>(</w:t>
            </w:r>
            <w:proofErr w:type="gramStart"/>
            <w:r w:rsidRPr="799005F8" w:rsidR="799005F8">
              <w:rPr>
                <w:rFonts w:ascii="Tahoma" w:hAnsi="Tahoma" w:eastAsia="Tahoma" w:cs="Tahoma"/>
                <w:b w:val="1"/>
                <w:bCs w:val="1"/>
                <w:color w:val="00B050"/>
                <w:sz w:val="18"/>
                <w:szCs w:val="18"/>
              </w:rPr>
              <w:t>VL</w:t>
            </w:r>
            <w:r w:rsidRPr="799005F8" w:rsidR="799005F8">
              <w:rPr>
                <w:rFonts w:ascii="Tahoma" w:hAnsi="Tahoma" w:eastAsia="Tahoma" w:cs="Tahoma"/>
                <w:b w:val="1"/>
                <w:bCs w:val="1"/>
                <w:color w:val="000000" w:themeColor="text1" w:themeTint="FF" w:themeShade="FF"/>
                <w:sz w:val="18"/>
                <w:szCs w:val="18"/>
              </w:rPr>
              <w:t>,</w:t>
            </w:r>
            <w:r w:rsidRPr="799005F8" w:rsidR="799005F8">
              <w:rPr>
                <w:rFonts w:ascii="Tahoma" w:hAnsi="Tahoma" w:eastAsia="Tahoma" w:cs="Tahoma"/>
                <w:b w:val="1"/>
                <w:bCs w:val="1"/>
                <w:color w:val="2E74B5" w:themeColor="accent1" w:themeTint="FF" w:themeShade="BF"/>
                <w:sz w:val="16"/>
                <w:szCs w:val="16"/>
              </w:rPr>
              <w:t>L</w:t>
            </w:r>
            <w:proofErr w:type="gramEnd"/>
            <w:r w:rsidRPr="799005F8" w:rsidR="799005F8">
              <w:rPr>
                <w:rFonts w:ascii="Tahoma" w:hAnsi="Tahoma" w:eastAsia="Tahoma" w:cs="Tahoma"/>
                <w:b w:val="1"/>
                <w:bCs w:val="1"/>
                <w:color w:val="000000" w:themeColor="text1" w:themeTint="FF" w:themeShade="FF"/>
                <w:sz w:val="16"/>
                <w:szCs w:val="16"/>
              </w:rPr>
              <w:t>,</w:t>
            </w:r>
            <w:proofErr w:type="gramStart"/>
            <w:r w:rsidRPr="799005F8" w:rsidR="799005F8">
              <w:rPr>
                <w:rFonts w:ascii="Tahoma" w:hAnsi="Tahoma" w:eastAsia="Tahoma" w:cs="Tahoma"/>
                <w:b w:val="1"/>
                <w:bCs w:val="1"/>
                <w:color w:val="FFC000" w:themeColor="accent4" w:themeTint="FF" w:themeShade="FF"/>
                <w:sz w:val="16"/>
                <w:szCs w:val="16"/>
              </w:rPr>
              <w:t>M</w:t>
            </w:r>
            <w:r w:rsidRPr="799005F8" w:rsidR="799005F8">
              <w:rPr>
                <w:rFonts w:ascii="Tahoma" w:hAnsi="Tahoma" w:eastAsia="Tahoma" w:cs="Tahoma"/>
                <w:b w:val="1"/>
                <w:bCs w:val="1"/>
                <w:color w:val="000000" w:themeColor="text1" w:themeTint="FF" w:themeShade="FF"/>
                <w:sz w:val="16"/>
                <w:szCs w:val="16"/>
              </w:rPr>
              <w:t>,</w:t>
            </w:r>
            <w:r w:rsidRPr="799005F8" w:rsidR="799005F8">
              <w:rPr>
                <w:rFonts w:ascii="Tahoma" w:hAnsi="Tahoma" w:eastAsia="Tahoma" w:cs="Tahoma"/>
                <w:b w:val="1"/>
                <w:bCs w:val="1"/>
                <w:color w:val="ED7D31" w:themeColor="accent2" w:themeTint="FF" w:themeShade="FF"/>
                <w:sz w:val="16"/>
                <w:szCs w:val="16"/>
              </w:rPr>
              <w:t>H</w:t>
            </w:r>
            <w:proofErr w:type="gramEnd"/>
            <w:r w:rsidRPr="799005F8" w:rsidR="799005F8">
              <w:rPr>
                <w:rFonts w:ascii="Tahoma" w:hAnsi="Tahoma" w:eastAsia="Tahoma" w:cs="Tahoma"/>
                <w:b w:val="1"/>
                <w:bCs w:val="1"/>
                <w:color w:val="000000" w:themeColor="text1" w:themeTint="FF" w:themeShade="FF"/>
                <w:sz w:val="16"/>
                <w:szCs w:val="16"/>
              </w:rPr>
              <w:t>,</w:t>
            </w:r>
            <w:r w:rsidRPr="799005F8" w:rsidR="799005F8">
              <w:rPr>
                <w:rFonts w:ascii="Tahoma" w:hAnsi="Tahoma" w:eastAsia="Tahoma" w:cs="Tahoma"/>
                <w:b w:val="1"/>
                <w:bCs w:val="1"/>
                <w:color w:val="FF0000"/>
                <w:sz w:val="16"/>
                <w:szCs w:val="16"/>
              </w:rPr>
              <w:t>VH</w:t>
            </w:r>
            <w:r w:rsidRPr="799005F8" w:rsidR="799005F8">
              <w:rPr>
                <w:rFonts w:ascii="Tahoma" w:hAnsi="Tahoma" w:eastAsia="Tahoma" w:cs="Tahoma"/>
                <w:color w:val="000000" w:themeColor="text1" w:themeTint="FF" w:themeShade="FF"/>
                <w:sz w:val="16"/>
                <w:szCs w:val="16"/>
              </w:rPr>
              <w:t>)</w:t>
            </w:r>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73C195BA" w14:textId="6D305DA5">
            <w:pPr>
              <w:jc w:val="both"/>
              <w:rPr>
                <w:rFonts w:ascii="Tahoma" w:hAnsi="Tahoma" w:eastAsia="Tahoma" w:cs="Tahoma"/>
                <w:b w:val="1"/>
                <w:bCs w:val="1"/>
                <w:color w:val="000000" w:themeColor="text1" w:themeTint="FF" w:themeShade="FF"/>
                <w:sz w:val="22"/>
                <w:szCs w:val="22"/>
              </w:rPr>
            </w:pPr>
            <w:r w:rsidRPr="799005F8" w:rsidR="799005F8">
              <w:rPr>
                <w:rFonts w:ascii="Tahoma" w:hAnsi="Tahoma" w:eastAsia="Tahoma" w:cs="Tahoma"/>
                <w:b w:val="1"/>
                <w:bCs w:val="1"/>
                <w:color w:val="000000" w:themeColor="text1" w:themeTint="FF" w:themeShade="FF"/>
                <w:sz w:val="18"/>
                <w:szCs w:val="18"/>
              </w:rPr>
              <w:t>Where current risk is</w:t>
            </w:r>
            <w:r w:rsidRPr="799005F8" w:rsidR="799005F8">
              <w:rPr>
                <w:rFonts w:ascii="Tahoma" w:hAnsi="Tahoma" w:eastAsia="Tahoma" w:cs="Tahoma"/>
                <w:color w:val="000000" w:themeColor="text1" w:themeTint="FF" w:themeShade="FF"/>
                <w:sz w:val="18"/>
                <w:szCs w:val="18"/>
              </w:rPr>
              <w:t xml:space="preserve"> </w:t>
            </w:r>
            <w:r w:rsidRPr="799005F8" w:rsidR="799005F8">
              <w:rPr>
                <w:rFonts w:ascii="Tahoma" w:hAnsi="Tahoma" w:eastAsia="Tahoma" w:cs="Tahoma"/>
                <w:b w:val="1"/>
                <w:bCs w:val="1"/>
                <w:color w:val="FFC000" w:themeColor="accent4" w:themeTint="FF" w:themeShade="FF"/>
                <w:sz w:val="16"/>
                <w:szCs w:val="16"/>
              </w:rPr>
              <w:t>M</w:t>
            </w:r>
            <w:r w:rsidRPr="799005F8" w:rsidR="799005F8">
              <w:rPr>
                <w:rFonts w:ascii="Tahoma" w:hAnsi="Tahoma" w:eastAsia="Tahoma" w:cs="Tahoma"/>
                <w:b w:val="1"/>
                <w:bCs w:val="1"/>
                <w:color w:val="000000" w:themeColor="text1" w:themeTint="FF" w:themeShade="FF"/>
                <w:sz w:val="16"/>
                <w:szCs w:val="16"/>
              </w:rPr>
              <w:t>,</w:t>
            </w:r>
            <w:r w:rsidRPr="799005F8" w:rsidR="799005F8">
              <w:rPr>
                <w:rFonts w:ascii="Tahoma" w:hAnsi="Tahoma" w:eastAsia="Tahoma" w:cs="Tahoma"/>
                <w:b w:val="1"/>
                <w:bCs w:val="1"/>
                <w:color w:val="B00000"/>
                <w:sz w:val="16"/>
                <w:szCs w:val="16"/>
              </w:rPr>
              <w:t xml:space="preserve"> </w:t>
            </w:r>
            <w:r w:rsidRPr="799005F8" w:rsidR="799005F8">
              <w:rPr>
                <w:rFonts w:ascii="Tahoma" w:hAnsi="Tahoma" w:eastAsia="Tahoma" w:cs="Tahoma"/>
                <w:b w:val="1"/>
                <w:bCs w:val="1"/>
                <w:color w:val="ED7D31" w:themeColor="accent2" w:themeTint="FF" w:themeShade="FF"/>
                <w:sz w:val="16"/>
                <w:szCs w:val="16"/>
              </w:rPr>
              <w:t>H</w:t>
            </w:r>
            <w:r w:rsidRPr="799005F8" w:rsidR="799005F8">
              <w:rPr>
                <w:rFonts w:ascii="Tahoma" w:hAnsi="Tahoma" w:eastAsia="Tahoma" w:cs="Tahoma"/>
                <w:b w:val="1"/>
                <w:bCs w:val="1"/>
                <w:color w:val="000000" w:themeColor="text1" w:themeTint="FF" w:themeShade="FF"/>
                <w:sz w:val="16"/>
                <w:szCs w:val="16"/>
              </w:rPr>
              <w:t xml:space="preserve"> or</w:t>
            </w:r>
            <w:r w:rsidRPr="799005F8" w:rsidR="799005F8">
              <w:rPr>
                <w:rFonts w:ascii="Tahoma" w:hAnsi="Tahoma" w:eastAsia="Tahoma" w:cs="Tahoma"/>
                <w:b w:val="1"/>
                <w:bCs w:val="1"/>
                <w:color w:val="B00000"/>
                <w:sz w:val="16"/>
                <w:szCs w:val="16"/>
              </w:rPr>
              <w:t xml:space="preserve"> </w:t>
            </w:r>
            <w:r w:rsidRPr="799005F8" w:rsidR="799005F8">
              <w:rPr>
                <w:rFonts w:ascii="Tahoma" w:hAnsi="Tahoma" w:eastAsia="Tahoma" w:cs="Tahoma"/>
                <w:b w:val="1"/>
                <w:bCs w:val="1"/>
                <w:color w:val="FF0000"/>
                <w:sz w:val="16"/>
                <w:szCs w:val="16"/>
              </w:rPr>
              <w:t>VH</w:t>
            </w:r>
            <w:r w:rsidRPr="799005F8" w:rsidR="799005F8">
              <w:rPr>
                <w:rFonts w:ascii="Tahoma" w:hAnsi="Tahoma" w:eastAsia="Tahoma" w:cs="Tahoma"/>
                <w:b w:val="1"/>
                <w:bCs w:val="1"/>
                <w:color w:val="000000" w:themeColor="text1" w:themeTint="FF" w:themeShade="FF"/>
                <w:sz w:val="22"/>
                <w:szCs w:val="22"/>
              </w:rPr>
              <w:t xml:space="preserve">, what additional </w:t>
            </w:r>
            <w:hyperlink r:id="R7ed16c1b5eaf4e89">
              <w:r w:rsidRPr="799005F8" w:rsidR="799005F8">
                <w:rPr>
                  <w:rStyle w:val="Hyperlink"/>
                  <w:rFonts w:ascii="Tahoma" w:hAnsi="Tahoma" w:eastAsia="Tahoma" w:cs="Tahoma"/>
                  <w:b w:val="1"/>
                  <w:bCs w:val="1"/>
                  <w:strike w:val="0"/>
                  <w:dstrike w:val="0"/>
                  <w:sz w:val="22"/>
                  <w:szCs w:val="22"/>
                </w:rPr>
                <w:t>Control Measures</w:t>
              </w:r>
            </w:hyperlink>
            <w:r w:rsidRPr="799005F8" w:rsidR="799005F8">
              <w:rPr>
                <w:rFonts w:ascii="Tahoma" w:hAnsi="Tahoma" w:eastAsia="Tahoma" w:cs="Tahoma"/>
                <w:b w:val="1"/>
                <w:bCs w:val="1"/>
                <w:color w:val="000000" w:themeColor="text1" w:themeTint="FF" w:themeShade="FF"/>
                <w:sz w:val="22"/>
                <w:szCs w:val="22"/>
              </w:rPr>
              <w:t xml:space="preserve"> are required?</w:t>
            </w:r>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6AC81544" w14:textId="5B2E41CF">
            <w:pPr>
              <w:jc w:val="both"/>
              <w:rPr>
                <w:rFonts w:ascii="Tahoma" w:hAnsi="Tahoma" w:eastAsia="Tahoma" w:cs="Tahoma"/>
                <w:b w:val="1"/>
                <w:bCs w:val="1"/>
                <w:color w:val="000000" w:themeColor="text1" w:themeTint="FF" w:themeShade="FF"/>
                <w:sz w:val="22"/>
                <w:szCs w:val="22"/>
              </w:rPr>
            </w:pPr>
            <w:r w:rsidRPr="799005F8" w:rsidR="799005F8">
              <w:rPr>
                <w:rFonts w:ascii="Tahoma" w:hAnsi="Tahoma" w:eastAsia="Tahoma" w:cs="Tahoma"/>
                <w:b w:val="1"/>
                <w:bCs w:val="1"/>
                <w:color w:val="000000" w:themeColor="text1" w:themeTint="FF" w:themeShade="FF"/>
                <w:sz w:val="22"/>
                <w:szCs w:val="22"/>
              </w:rPr>
              <w:t>What action is required by whom &amp; by when?</w:t>
            </w:r>
          </w:p>
        </w:tc>
        <w:tc>
          <w:tcPr>
            <w:tcW w:w="2276" w:type="dxa"/>
            <w:tcBorders>
              <w:top w:val="single" w:sz="8"/>
              <w:left w:val="single" w:sz="8"/>
              <w:bottom w:val="single" w:sz="8"/>
              <w:right w:val="single" w:sz="8"/>
            </w:tcBorders>
            <w:shd w:val="clear" w:color="auto" w:fill="D9D9D9" w:themeFill="background1" w:themeFillShade="D9"/>
            <w:tcMar/>
            <w:vAlign w:val="center"/>
          </w:tcPr>
          <w:p w:rsidR="799005F8" w:rsidP="799005F8" w:rsidRDefault="799005F8" w14:paraId="57506052" w14:textId="62845ED5">
            <w:pPr>
              <w:spacing w:line="257" w:lineRule="auto"/>
              <w:jc w:val="both"/>
              <w:rPr>
                <w:rFonts w:ascii="Tahoma" w:hAnsi="Tahoma" w:eastAsia="Tahoma" w:cs="Tahoma"/>
                <w:b w:val="1"/>
                <w:bCs w:val="1"/>
                <w:color w:val="000000" w:themeColor="text1" w:themeTint="FF" w:themeShade="FF"/>
                <w:sz w:val="22"/>
                <w:szCs w:val="22"/>
              </w:rPr>
            </w:pPr>
            <w:r w:rsidRPr="799005F8" w:rsidR="799005F8">
              <w:rPr>
                <w:rFonts w:ascii="Tahoma" w:hAnsi="Tahoma" w:eastAsia="Tahoma" w:cs="Tahoma"/>
                <w:b w:val="1"/>
                <w:bCs w:val="1"/>
                <w:color w:val="000000" w:themeColor="text1" w:themeTint="FF" w:themeShade="FF"/>
                <w:sz w:val="22"/>
                <w:szCs w:val="22"/>
              </w:rPr>
              <w:t>Final</w:t>
            </w:r>
          </w:p>
          <w:p w:rsidR="799005F8" w:rsidP="799005F8" w:rsidRDefault="799005F8" w14:paraId="4A28141C" w14:textId="6732F595">
            <w:pPr>
              <w:jc w:val="both"/>
              <w:rPr>
                <w:rFonts w:ascii="Tahoma" w:hAnsi="Tahoma" w:eastAsia="Tahoma" w:cs="Tahoma"/>
                <w:sz w:val="20"/>
                <w:szCs w:val="20"/>
              </w:rPr>
            </w:pPr>
            <w:hyperlink r:id="R957ad57c2da44181">
              <w:r w:rsidRPr="799005F8" w:rsidR="799005F8">
                <w:rPr>
                  <w:rStyle w:val="Hyperlink"/>
                  <w:rFonts w:ascii="Tahoma" w:hAnsi="Tahoma" w:eastAsia="Tahoma" w:cs="Tahoma"/>
                  <w:b w:val="1"/>
                  <w:bCs w:val="1"/>
                  <w:strike w:val="0"/>
                  <w:dstrike w:val="0"/>
                  <w:sz w:val="22"/>
                  <w:szCs w:val="22"/>
                </w:rPr>
                <w:t>Risk Level</w:t>
              </w:r>
            </w:hyperlink>
          </w:p>
        </w:tc>
      </w:tr>
      <w:tr w:rsidR="799005F8" w:rsidTr="63CB3515" w14:paraId="68589CBE">
        <w:tc>
          <w:tcPr>
            <w:tcW w:w="2276" w:type="dxa"/>
            <w:tcBorders>
              <w:top w:val="single" w:sz="8"/>
              <w:left w:val="single" w:sz="8"/>
              <w:bottom w:val="single" w:sz="8"/>
              <w:right w:val="single" w:sz="8"/>
            </w:tcBorders>
            <w:tcMar/>
            <w:vAlign w:val="center"/>
          </w:tcPr>
          <w:p w:rsidR="799005F8" w:rsidP="799005F8" w:rsidRDefault="799005F8" w14:paraId="416FC579" w14:textId="650607AF">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Novices Lack of Experience</w:t>
            </w:r>
          </w:p>
          <w:p w:rsidR="799005F8" w:rsidP="799005F8" w:rsidRDefault="799005F8" w14:paraId="4A5FE0CF" w14:textId="7A116D9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Each year, a new cohort of absolute beginners joins the club looking to try fencing. </w:t>
            </w:r>
          </w:p>
          <w:p w:rsidR="799005F8" w:rsidP="799005F8" w:rsidRDefault="799005F8" w14:paraId="7121ECAC" w14:textId="4464CD38">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These new members will have little to no experience of fencing in general, and thus little knowledge of the risks involved, and how to use the equipment correctly, and general good practice within a fencing session.</w:t>
            </w:r>
          </w:p>
        </w:tc>
        <w:tc>
          <w:tcPr>
            <w:tcW w:w="2276" w:type="dxa"/>
            <w:tcBorders>
              <w:top w:val="single" w:sz="8"/>
              <w:left w:val="single" w:sz="8"/>
              <w:bottom w:val="single" w:sz="8"/>
              <w:right w:val="single" w:sz="8"/>
            </w:tcBorders>
            <w:tcMar/>
            <w:vAlign w:val="center"/>
          </w:tcPr>
          <w:p w:rsidR="799005F8" w:rsidP="799005F8" w:rsidRDefault="799005F8" w14:paraId="293168EF" w14:textId="76A5D8C1">
            <w:pPr>
              <w:spacing w:line="257" w:lineRule="auto"/>
              <w:jc w:val="both"/>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a session.</w:t>
            </w:r>
          </w:p>
        </w:tc>
        <w:tc>
          <w:tcPr>
            <w:tcW w:w="2276" w:type="dxa"/>
            <w:tcBorders>
              <w:top w:val="single" w:sz="8"/>
              <w:left w:val="single" w:sz="8"/>
              <w:bottom w:val="single" w:sz="8"/>
              <w:right w:val="single" w:sz="8"/>
            </w:tcBorders>
            <w:tcMar/>
            <w:vAlign w:val="center"/>
          </w:tcPr>
          <w:p w:rsidR="799005F8" w:rsidP="799005F8" w:rsidRDefault="799005F8" w14:paraId="343C5DF8" w14:textId="55AE8C50">
            <w:pPr>
              <w:jc w:val="both"/>
              <w:rPr>
                <w:rFonts w:ascii="Tahoma" w:hAnsi="Tahoma" w:eastAsia="Tahoma" w:cs="Tahoma"/>
                <w:sz w:val="20"/>
                <w:szCs w:val="20"/>
              </w:rPr>
            </w:pPr>
            <w:r w:rsidRPr="799005F8" w:rsidR="799005F8">
              <w:rPr>
                <w:rFonts w:ascii="Tahoma" w:hAnsi="Tahoma" w:eastAsia="Tahoma" w:cs="Tahoma"/>
                <w:sz w:val="20"/>
                <w:szCs w:val="20"/>
              </w:rPr>
              <w:t xml:space="preserve">Before starting any fencing-related activity, Novices are given a safety briefing to: </w:t>
            </w:r>
          </w:p>
          <w:p w:rsidR="799005F8" w:rsidP="799005F8" w:rsidRDefault="799005F8" w14:paraId="5C8F82EE" w14:textId="2A1C8C4D">
            <w:pPr>
              <w:pStyle w:val="ListParagraph"/>
              <w:numPr>
                <w:ilvl w:val="0"/>
                <w:numId w:val="36"/>
              </w:numPr>
              <w:rPr>
                <w:rFonts w:ascii="Tahoma" w:hAnsi="Tahoma" w:eastAsia="Tahoma" w:cs="Tahoma"/>
                <w:sz w:val="20"/>
                <w:szCs w:val="20"/>
              </w:rPr>
            </w:pPr>
            <w:r w:rsidRPr="799005F8" w:rsidR="799005F8">
              <w:rPr>
                <w:rFonts w:ascii="Tahoma" w:hAnsi="Tahoma" w:eastAsia="Tahoma" w:cs="Tahoma"/>
                <w:sz w:val="20"/>
                <w:szCs w:val="20"/>
              </w:rPr>
              <w:t>Inform them about how to use the equipment properly to prevent injury</w:t>
            </w:r>
          </w:p>
          <w:p w:rsidR="799005F8" w:rsidP="799005F8" w:rsidRDefault="799005F8" w14:paraId="1F10B21B" w14:textId="7B5007B6">
            <w:pPr>
              <w:pStyle w:val="ListParagraph"/>
              <w:numPr>
                <w:ilvl w:val="0"/>
                <w:numId w:val="36"/>
              </w:numPr>
              <w:rPr>
                <w:rFonts w:ascii="Tahoma" w:hAnsi="Tahoma" w:eastAsia="Tahoma" w:cs="Tahoma"/>
                <w:sz w:val="20"/>
                <w:szCs w:val="20"/>
              </w:rPr>
            </w:pPr>
            <w:r w:rsidRPr="799005F8" w:rsidR="799005F8">
              <w:rPr>
                <w:rFonts w:ascii="Tahoma" w:hAnsi="Tahoma" w:eastAsia="Tahoma" w:cs="Tahoma"/>
                <w:sz w:val="20"/>
                <w:szCs w:val="20"/>
              </w:rPr>
              <w:t>Discourage dangerous practices</w:t>
            </w:r>
          </w:p>
          <w:p w:rsidR="799005F8" w:rsidP="799005F8" w:rsidRDefault="799005F8" w14:paraId="736FF039" w14:textId="2C428873">
            <w:pPr>
              <w:pStyle w:val="ListParagraph"/>
              <w:numPr>
                <w:ilvl w:val="0"/>
                <w:numId w:val="36"/>
              </w:numPr>
              <w:rPr>
                <w:rFonts w:ascii="Tahoma" w:hAnsi="Tahoma" w:eastAsia="Tahoma" w:cs="Tahoma"/>
                <w:sz w:val="20"/>
                <w:szCs w:val="20"/>
              </w:rPr>
            </w:pPr>
            <w:r w:rsidRPr="799005F8" w:rsidR="799005F8">
              <w:rPr>
                <w:rFonts w:ascii="Tahoma" w:hAnsi="Tahoma" w:eastAsia="Tahoma" w:cs="Tahoma"/>
                <w:sz w:val="20"/>
                <w:szCs w:val="20"/>
              </w:rPr>
              <w:t xml:space="preserve">Inform them of the risks of fencing </w:t>
            </w:r>
          </w:p>
        </w:tc>
        <w:tc>
          <w:tcPr>
            <w:tcW w:w="2276" w:type="dxa"/>
            <w:tcBorders>
              <w:top w:val="single" w:sz="8"/>
              <w:left w:val="single" w:sz="8"/>
              <w:bottom w:val="single" w:sz="8"/>
              <w:right w:val="single" w:sz="8"/>
            </w:tcBorders>
            <w:tcMar/>
            <w:vAlign w:val="center"/>
          </w:tcPr>
          <w:p w:rsidR="799005F8" w:rsidP="799005F8" w:rsidRDefault="799005F8" w14:paraId="13643F3A" w14:textId="13266C5C">
            <w:pPr>
              <w:spacing w:line="257" w:lineRule="auto"/>
              <w:jc w:val="both"/>
              <w:rPr>
                <w:rFonts w:ascii="Tahoma" w:hAnsi="Tahoma" w:eastAsia="Tahoma" w:cs="Tahoma"/>
                <w:sz w:val="18"/>
                <w:szCs w:val="18"/>
              </w:rPr>
            </w:pPr>
            <w:r w:rsidRPr="799005F8" w:rsidR="799005F8">
              <w:rPr>
                <w:rFonts w:ascii="Tahoma" w:hAnsi="Tahoma" w:eastAsia="Tahoma" w:cs="Tahoma"/>
                <w:sz w:val="18"/>
                <w:szCs w:val="18"/>
              </w:rPr>
              <w:t>L</w:t>
            </w:r>
          </w:p>
        </w:tc>
        <w:tc>
          <w:tcPr>
            <w:tcW w:w="2276" w:type="dxa"/>
            <w:tcBorders>
              <w:top w:val="single" w:sz="8"/>
              <w:left w:val="single" w:sz="8"/>
              <w:bottom w:val="single" w:sz="8"/>
              <w:right w:val="single" w:sz="8"/>
            </w:tcBorders>
            <w:tcMar/>
            <w:vAlign w:val="center"/>
          </w:tcPr>
          <w:p w:rsidR="799005F8" w:rsidP="799005F8" w:rsidRDefault="799005F8" w14:paraId="0AD2EC3D" w14:textId="24D3E2BA">
            <w:pPr>
              <w:jc w:val="both"/>
              <w:rPr>
                <w:rFonts w:ascii="Tahoma" w:hAnsi="Tahoma" w:eastAsia="Tahoma" w:cs="Tahoma"/>
                <w:sz w:val="20"/>
                <w:szCs w:val="20"/>
              </w:rPr>
            </w:pPr>
            <w:r w:rsidRPr="799005F8" w:rsidR="799005F8">
              <w:rPr>
                <w:rFonts w:ascii="Tahoma" w:hAnsi="Tahoma" w:eastAsia="Tahoma" w:cs="Tahoma"/>
                <w:sz w:val="20"/>
                <w:szCs w:val="20"/>
              </w:rPr>
              <w:t>No additional action required.</w:t>
            </w:r>
          </w:p>
        </w:tc>
        <w:tc>
          <w:tcPr>
            <w:tcW w:w="2276" w:type="dxa"/>
            <w:tcBorders>
              <w:top w:val="single" w:sz="8"/>
              <w:left w:val="single" w:sz="8"/>
              <w:bottom w:val="single" w:sz="8"/>
              <w:right w:val="single" w:sz="8"/>
            </w:tcBorders>
            <w:tcMar/>
            <w:vAlign w:val="center"/>
          </w:tcPr>
          <w:p w:rsidR="799005F8" w:rsidP="799005F8" w:rsidRDefault="799005F8" w14:paraId="6ABBA206" w14:textId="041D2F13">
            <w:pPr>
              <w:jc w:val="left"/>
              <w:rPr>
                <w:rFonts w:ascii="Tahoma" w:hAnsi="Tahoma" w:eastAsia="Tahoma" w:cs="Tahoma"/>
                <w:sz w:val="20"/>
                <w:szCs w:val="20"/>
              </w:rPr>
            </w:pPr>
            <w:r w:rsidRPr="799005F8" w:rsidR="799005F8">
              <w:rPr>
                <w:rFonts w:ascii="Tahoma" w:hAnsi="Tahoma" w:eastAsia="Tahoma" w:cs="Tahoma"/>
                <w:sz w:val="20"/>
                <w:szCs w:val="20"/>
              </w:rPr>
              <w:t>Coaches, exec members, and any other session leaders are to continually monitor the novices for safety, correcting behaviour, or equipment where necessary.</w:t>
            </w:r>
          </w:p>
          <w:p w:rsidR="799005F8" w:rsidP="799005F8" w:rsidRDefault="799005F8" w14:paraId="5A174F0B" w14:textId="71D6FE4D">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592F58AF" w14:textId="405ED236">
            <w:pPr>
              <w:jc w:val="left"/>
              <w:rPr>
                <w:rFonts w:ascii="Tahoma" w:hAnsi="Tahoma" w:eastAsia="Tahoma" w:cs="Tahoma"/>
                <w:sz w:val="20"/>
                <w:szCs w:val="20"/>
              </w:rPr>
            </w:pPr>
            <w:r w:rsidRPr="799005F8" w:rsidR="799005F8">
              <w:rPr>
                <w:rFonts w:ascii="Tahoma" w:hAnsi="Tahoma" w:eastAsia="Tahoma" w:cs="Tahoma"/>
                <w:sz w:val="20"/>
                <w:szCs w:val="20"/>
              </w:rPr>
              <w:t xml:space="preserve">The coach leading the session will give a thorough safety briefing before each session. </w:t>
            </w:r>
          </w:p>
        </w:tc>
        <w:tc>
          <w:tcPr>
            <w:tcW w:w="2276" w:type="dxa"/>
            <w:tcBorders>
              <w:top w:val="single" w:sz="8"/>
              <w:left w:val="single" w:sz="8"/>
              <w:bottom w:val="single" w:sz="8"/>
              <w:right w:val="single" w:sz="8"/>
            </w:tcBorders>
            <w:tcMar/>
            <w:vAlign w:val="center"/>
          </w:tcPr>
          <w:p w:rsidR="799005F8" w:rsidP="799005F8" w:rsidRDefault="799005F8" w14:paraId="03C7CC65" w14:textId="6B1FB85C">
            <w:pPr>
              <w:spacing w:line="257" w:lineRule="auto"/>
              <w:jc w:val="both"/>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5967B0B9">
        <w:tc>
          <w:tcPr>
            <w:tcW w:w="2276" w:type="dxa"/>
            <w:tcBorders>
              <w:top w:val="single" w:sz="8"/>
              <w:left w:val="single" w:sz="8"/>
              <w:bottom w:val="single" w:sz="8"/>
              <w:right w:val="single" w:sz="8"/>
            </w:tcBorders>
            <w:tcMar/>
            <w:vAlign w:val="center"/>
          </w:tcPr>
          <w:p w:rsidR="799005F8" w:rsidP="799005F8" w:rsidRDefault="799005F8" w14:paraId="1FBDBA4E" w14:textId="22889BDE">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Experienced Fencers Equipment and Knowledge</w:t>
            </w:r>
          </w:p>
          <w:p w:rsidR="799005F8" w:rsidP="799005F8" w:rsidRDefault="799005F8" w14:paraId="27DD1D72" w14:textId="748DA221">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Each year, a new cohort of experienced fencers joins the club. These members may have fenced before at other clubs or have returned from participating last year. They often have their own equipment.</w:t>
            </w:r>
          </w:p>
          <w:p w:rsidR="799005F8" w:rsidP="799005F8" w:rsidRDefault="799005F8" w14:paraId="5738753F" w14:textId="1849B43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Such fencers may not be familiar with all safety </w:t>
            </w:r>
            <w:proofErr w:type="gramStart"/>
            <w:r w:rsidRPr="799005F8" w:rsidR="799005F8">
              <w:rPr>
                <w:rFonts w:ascii="Tahoma" w:hAnsi="Tahoma" w:eastAsia="Tahoma" w:cs="Tahoma"/>
                <w:sz w:val="22"/>
                <w:szCs w:val="22"/>
              </w:rPr>
              <w:t>practices,  be</w:t>
            </w:r>
            <w:proofErr w:type="gramEnd"/>
            <w:r w:rsidRPr="799005F8" w:rsidR="799005F8">
              <w:rPr>
                <w:rFonts w:ascii="Tahoma" w:hAnsi="Tahoma" w:eastAsia="Tahoma" w:cs="Tahoma"/>
                <w:sz w:val="22"/>
                <w:szCs w:val="22"/>
              </w:rPr>
              <w:t xml:space="preserve"> familiar with the equipment that we require as a </w:t>
            </w:r>
            <w:proofErr w:type="gramStart"/>
            <w:r w:rsidRPr="799005F8" w:rsidR="799005F8">
              <w:rPr>
                <w:rFonts w:ascii="Tahoma" w:hAnsi="Tahoma" w:eastAsia="Tahoma" w:cs="Tahoma"/>
                <w:sz w:val="22"/>
                <w:szCs w:val="22"/>
              </w:rPr>
              <w:t>club, or</w:t>
            </w:r>
            <w:proofErr w:type="gramEnd"/>
            <w:r w:rsidRPr="799005F8" w:rsidR="799005F8">
              <w:rPr>
                <w:rFonts w:ascii="Tahoma" w:hAnsi="Tahoma" w:eastAsia="Tahoma" w:cs="Tahoma"/>
                <w:sz w:val="22"/>
                <w:szCs w:val="22"/>
              </w:rPr>
              <w:t xml:space="preserve"> be used to fencing as independently as they might in our club.</w:t>
            </w:r>
          </w:p>
        </w:tc>
        <w:tc>
          <w:tcPr>
            <w:tcW w:w="2276" w:type="dxa"/>
            <w:tcBorders>
              <w:top w:val="single" w:sz="8"/>
              <w:left w:val="single" w:sz="8"/>
              <w:bottom w:val="single" w:sz="8"/>
              <w:right w:val="single" w:sz="8"/>
            </w:tcBorders>
            <w:tcMar/>
            <w:vAlign w:val="center"/>
          </w:tcPr>
          <w:p w:rsidR="799005F8" w:rsidP="799005F8" w:rsidRDefault="799005F8" w14:paraId="44F70FE0" w14:textId="2023009E">
            <w:pPr>
              <w:spacing w:line="257" w:lineRule="auto"/>
              <w:jc w:val="both"/>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a session.</w:t>
            </w:r>
          </w:p>
        </w:tc>
        <w:tc>
          <w:tcPr>
            <w:tcW w:w="2276" w:type="dxa"/>
            <w:tcBorders>
              <w:top w:val="single" w:sz="8"/>
              <w:left w:val="single" w:sz="8"/>
              <w:bottom w:val="single" w:sz="8"/>
              <w:right w:val="single" w:sz="8"/>
            </w:tcBorders>
            <w:tcMar/>
            <w:vAlign w:val="center"/>
          </w:tcPr>
          <w:p w:rsidR="799005F8" w:rsidP="799005F8" w:rsidRDefault="799005F8" w14:paraId="35CF109E" w14:textId="7E6BD5AB">
            <w:pPr>
              <w:jc w:val="both"/>
              <w:rPr>
                <w:rFonts w:ascii="Tahoma" w:hAnsi="Tahoma" w:eastAsia="Tahoma" w:cs="Tahoma"/>
                <w:sz w:val="20"/>
                <w:szCs w:val="20"/>
              </w:rPr>
            </w:pPr>
            <w:r w:rsidRPr="799005F8" w:rsidR="799005F8">
              <w:rPr>
                <w:rFonts w:ascii="Tahoma" w:hAnsi="Tahoma" w:eastAsia="Tahoma" w:cs="Tahoma"/>
                <w:sz w:val="20"/>
                <w:szCs w:val="20"/>
              </w:rPr>
              <w:t>No measures currently in place.</w:t>
            </w:r>
          </w:p>
        </w:tc>
        <w:tc>
          <w:tcPr>
            <w:tcW w:w="2276" w:type="dxa"/>
            <w:tcBorders>
              <w:top w:val="single" w:sz="8"/>
              <w:left w:val="single" w:sz="8"/>
              <w:bottom w:val="single" w:sz="8"/>
              <w:right w:val="single" w:sz="8"/>
            </w:tcBorders>
            <w:tcMar/>
            <w:vAlign w:val="center"/>
          </w:tcPr>
          <w:p w:rsidR="799005F8" w:rsidP="799005F8" w:rsidRDefault="799005F8" w14:paraId="71A98EB7" w14:textId="785BD84A">
            <w:pPr>
              <w:spacing w:line="257" w:lineRule="auto"/>
              <w:jc w:val="both"/>
              <w:rPr>
                <w:rFonts w:ascii="Tahoma" w:hAnsi="Tahoma" w:eastAsia="Tahoma" w:cs="Tahoma"/>
                <w:sz w:val="18"/>
                <w:szCs w:val="18"/>
              </w:rPr>
            </w:pPr>
            <w:r w:rsidRPr="799005F8" w:rsidR="799005F8">
              <w:rPr>
                <w:rFonts w:ascii="Tahoma" w:hAnsi="Tahoma" w:eastAsia="Tahoma" w:cs="Tahoma"/>
                <w:sz w:val="18"/>
                <w:szCs w:val="18"/>
              </w:rPr>
              <w:t>M</w:t>
            </w:r>
          </w:p>
        </w:tc>
        <w:tc>
          <w:tcPr>
            <w:tcW w:w="2276" w:type="dxa"/>
            <w:tcBorders>
              <w:top w:val="single" w:sz="8"/>
              <w:left w:val="single" w:sz="8"/>
              <w:bottom w:val="single" w:sz="8"/>
              <w:right w:val="single" w:sz="8"/>
            </w:tcBorders>
            <w:tcMar/>
            <w:vAlign w:val="center"/>
          </w:tcPr>
          <w:p w:rsidR="799005F8" w:rsidP="799005F8" w:rsidRDefault="799005F8" w14:paraId="0B4D28AE" w14:textId="643DF8FC">
            <w:pPr>
              <w:jc w:val="both"/>
              <w:rPr>
                <w:rFonts w:ascii="Tahoma" w:hAnsi="Tahoma" w:eastAsia="Tahoma" w:cs="Tahoma"/>
                <w:sz w:val="20"/>
                <w:szCs w:val="20"/>
              </w:rPr>
            </w:pPr>
            <w:r w:rsidRPr="799005F8" w:rsidR="799005F8">
              <w:rPr>
                <w:rFonts w:ascii="Tahoma" w:hAnsi="Tahoma" w:eastAsia="Tahoma" w:cs="Tahoma"/>
                <w:sz w:val="20"/>
                <w:szCs w:val="20"/>
              </w:rPr>
              <w:t>Coaches or Exec members to give a safety briefing at the start of each term to the group, or to a member when they join outside of the usual periods. This will encompass:</w:t>
            </w:r>
          </w:p>
          <w:p w:rsidR="799005F8" w:rsidP="799005F8" w:rsidRDefault="799005F8" w14:paraId="04091EDC" w14:textId="47D5BD53">
            <w:pPr>
              <w:pStyle w:val="ListParagraph"/>
              <w:numPr>
                <w:ilvl w:val="0"/>
                <w:numId w:val="37"/>
              </w:numPr>
              <w:rPr>
                <w:rFonts w:ascii="Tahoma" w:hAnsi="Tahoma" w:eastAsia="Tahoma" w:cs="Tahoma"/>
                <w:sz w:val="20"/>
                <w:szCs w:val="20"/>
              </w:rPr>
            </w:pPr>
            <w:r w:rsidRPr="799005F8" w:rsidR="799005F8">
              <w:rPr>
                <w:rFonts w:ascii="Tahoma" w:hAnsi="Tahoma" w:eastAsia="Tahoma" w:cs="Tahoma"/>
                <w:sz w:val="20"/>
                <w:szCs w:val="20"/>
              </w:rPr>
              <w:t>The requirements for safety equipment to make sure everybody’s kit meets regulations.</w:t>
            </w:r>
          </w:p>
          <w:p w:rsidR="799005F8" w:rsidP="799005F8" w:rsidRDefault="799005F8" w14:paraId="2C4BFCE6" w14:textId="18F43553">
            <w:pPr>
              <w:pStyle w:val="ListParagraph"/>
              <w:numPr>
                <w:ilvl w:val="0"/>
                <w:numId w:val="37"/>
              </w:numPr>
              <w:rPr>
                <w:rFonts w:ascii="Tahoma" w:hAnsi="Tahoma" w:eastAsia="Tahoma" w:cs="Tahoma"/>
                <w:sz w:val="20"/>
                <w:szCs w:val="20"/>
              </w:rPr>
            </w:pPr>
            <w:r w:rsidRPr="799005F8" w:rsidR="799005F8">
              <w:rPr>
                <w:rFonts w:ascii="Tahoma" w:hAnsi="Tahoma" w:eastAsia="Tahoma" w:cs="Tahoma"/>
                <w:sz w:val="20"/>
                <w:szCs w:val="20"/>
              </w:rPr>
              <w:t>Reminding fencers of risks involved</w:t>
            </w:r>
          </w:p>
          <w:p w:rsidR="799005F8" w:rsidP="799005F8" w:rsidRDefault="799005F8" w14:paraId="7F10D38C" w14:textId="2A3CB72D">
            <w:pPr>
              <w:pStyle w:val="ListParagraph"/>
              <w:numPr>
                <w:ilvl w:val="0"/>
                <w:numId w:val="37"/>
              </w:numPr>
              <w:rPr>
                <w:rFonts w:ascii="Tahoma" w:hAnsi="Tahoma" w:eastAsia="Tahoma" w:cs="Tahoma"/>
                <w:sz w:val="20"/>
                <w:szCs w:val="20"/>
              </w:rPr>
            </w:pPr>
            <w:r w:rsidRPr="799005F8" w:rsidR="799005F8">
              <w:rPr>
                <w:rFonts w:ascii="Tahoma" w:hAnsi="Tahoma" w:eastAsia="Tahoma" w:cs="Tahoma"/>
                <w:sz w:val="20"/>
                <w:szCs w:val="20"/>
              </w:rPr>
              <w:t>Informing them of our club practices to reduce risk.</w:t>
            </w:r>
          </w:p>
        </w:tc>
        <w:tc>
          <w:tcPr>
            <w:tcW w:w="2276" w:type="dxa"/>
            <w:tcBorders>
              <w:top w:val="single" w:sz="8"/>
              <w:left w:val="single" w:sz="8"/>
              <w:bottom w:val="single" w:sz="8"/>
              <w:right w:val="single" w:sz="8"/>
            </w:tcBorders>
            <w:tcMar/>
            <w:vAlign w:val="center"/>
          </w:tcPr>
          <w:p w:rsidR="799005F8" w:rsidP="799005F8" w:rsidRDefault="799005F8" w14:paraId="04F1DC45" w14:textId="0A1C30DD">
            <w:pPr>
              <w:jc w:val="left"/>
              <w:rPr>
                <w:rFonts w:ascii="Tahoma" w:hAnsi="Tahoma" w:eastAsia="Tahoma" w:cs="Tahoma"/>
                <w:sz w:val="20"/>
                <w:szCs w:val="20"/>
              </w:rPr>
            </w:pPr>
            <w:r w:rsidRPr="799005F8" w:rsidR="799005F8">
              <w:rPr>
                <w:rFonts w:ascii="Tahoma" w:hAnsi="Tahoma" w:eastAsia="Tahoma" w:cs="Tahoma"/>
                <w:sz w:val="20"/>
                <w:szCs w:val="20"/>
              </w:rPr>
              <w:t>Coaches or Exec members to give a safety briefing at the start of each term to the group, or to a member when they join outside of the usual periods.</w:t>
            </w:r>
          </w:p>
          <w:p w:rsidR="799005F8" w:rsidP="799005F8" w:rsidRDefault="799005F8" w14:paraId="1615BC50" w14:textId="3663C7BA">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43CC79A0" w14:textId="068FF4D6">
            <w:pPr>
              <w:jc w:val="left"/>
              <w:rPr>
                <w:rFonts w:ascii="Tahoma" w:hAnsi="Tahoma" w:eastAsia="Tahoma" w:cs="Tahoma"/>
                <w:sz w:val="20"/>
                <w:szCs w:val="20"/>
              </w:rPr>
            </w:pPr>
            <w:r w:rsidRPr="799005F8" w:rsidR="799005F8">
              <w:rPr>
                <w:rFonts w:ascii="Tahoma" w:hAnsi="Tahoma" w:eastAsia="Tahoma" w:cs="Tahoma"/>
                <w:sz w:val="20"/>
                <w:szCs w:val="20"/>
              </w:rPr>
              <w:t>Coaches and Exec members to continually monitor fencers for safety, reminding fencers of proper practice where necessary.</w:t>
            </w:r>
          </w:p>
        </w:tc>
        <w:tc>
          <w:tcPr>
            <w:tcW w:w="2276" w:type="dxa"/>
            <w:tcBorders>
              <w:top w:val="single" w:sz="8"/>
              <w:left w:val="single" w:sz="8"/>
              <w:bottom w:val="single" w:sz="8"/>
              <w:right w:val="single" w:sz="8"/>
            </w:tcBorders>
            <w:tcMar/>
            <w:vAlign w:val="center"/>
          </w:tcPr>
          <w:p w:rsidR="799005F8" w:rsidP="799005F8" w:rsidRDefault="799005F8" w14:paraId="4A11D2CE" w14:textId="3D7AEB75">
            <w:pPr>
              <w:spacing w:line="257" w:lineRule="auto"/>
              <w:jc w:val="both"/>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7793478D">
        <w:tc>
          <w:tcPr>
            <w:tcW w:w="2276" w:type="dxa"/>
            <w:tcBorders>
              <w:top w:val="single" w:sz="8"/>
              <w:left w:val="single" w:sz="8"/>
              <w:bottom w:val="single" w:sz="8"/>
              <w:right w:val="single" w:sz="8"/>
            </w:tcBorders>
            <w:tcMar/>
            <w:vAlign w:val="center"/>
          </w:tcPr>
          <w:p w:rsidR="799005F8" w:rsidP="799005F8" w:rsidRDefault="799005F8" w14:paraId="5C43CB4A" w14:textId="3BCD6E17">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Usage of Protective Equipment</w:t>
            </w:r>
          </w:p>
          <w:p w:rsidR="799005F8" w:rsidP="799005F8" w:rsidRDefault="799005F8" w14:paraId="54B2EA90" w14:textId="12F1CBF0">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Fencing requires the use of specialist protective equipment. If this is not worn correctly, or does not conform to the required standards, </w:t>
            </w:r>
            <w:r w:rsidRPr="799005F8" w:rsidR="799005F8">
              <w:rPr>
                <w:rFonts w:ascii="Tahoma" w:hAnsi="Tahoma" w:eastAsia="Tahoma" w:cs="Tahoma"/>
                <w:sz w:val="22"/>
                <w:szCs w:val="22"/>
              </w:rPr>
              <w:t xml:space="preserve">it </w:t>
            </w:r>
            <w:r w:rsidRPr="799005F8" w:rsidR="799005F8">
              <w:rPr>
                <w:rFonts w:ascii="Tahoma" w:hAnsi="Tahoma" w:eastAsia="Tahoma" w:cs="Tahoma"/>
                <w:sz w:val="22"/>
                <w:szCs w:val="22"/>
              </w:rPr>
              <w:t>can</w:t>
            </w:r>
            <w:r w:rsidRPr="799005F8" w:rsidR="799005F8">
              <w:rPr>
                <w:rFonts w:ascii="Tahoma" w:hAnsi="Tahoma" w:eastAsia="Tahoma" w:cs="Tahoma"/>
                <w:sz w:val="22"/>
                <w:szCs w:val="22"/>
              </w:rPr>
              <w:t xml:space="preserve"> result in injuries</w:t>
            </w:r>
            <w:r w:rsidRPr="799005F8" w:rsidR="799005F8">
              <w:rPr>
                <w:rFonts w:ascii="Tahoma" w:hAnsi="Tahoma" w:eastAsia="Tahoma" w:cs="Tahoma"/>
                <w:sz w:val="22"/>
                <w:szCs w:val="22"/>
              </w:rPr>
              <w:t>. British Fencing standards for equipment regularly change.</w:t>
            </w:r>
          </w:p>
        </w:tc>
        <w:tc>
          <w:tcPr>
            <w:tcW w:w="2276" w:type="dxa"/>
            <w:tcBorders>
              <w:top w:val="single" w:sz="8"/>
              <w:left w:val="single" w:sz="8"/>
              <w:bottom w:val="single" w:sz="8"/>
              <w:right w:val="single" w:sz="8"/>
            </w:tcBorders>
            <w:tcMar/>
            <w:vAlign w:val="center"/>
          </w:tcPr>
          <w:p w:rsidR="799005F8" w:rsidP="799005F8" w:rsidRDefault="799005F8" w14:paraId="0C316F96" w14:textId="221E34F5">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fencing at competitions or sessions.</w:t>
            </w:r>
          </w:p>
        </w:tc>
        <w:tc>
          <w:tcPr>
            <w:tcW w:w="2276" w:type="dxa"/>
            <w:tcBorders>
              <w:top w:val="single" w:sz="8"/>
              <w:left w:val="single" w:sz="8"/>
              <w:bottom w:val="single" w:sz="8"/>
              <w:right w:val="single" w:sz="8"/>
            </w:tcBorders>
            <w:tcMar/>
            <w:vAlign w:val="center"/>
          </w:tcPr>
          <w:p w:rsidR="799005F8" w:rsidP="799005F8" w:rsidRDefault="799005F8" w14:paraId="1F1D5539" w14:textId="174A8697">
            <w:pPr>
              <w:jc w:val="left"/>
              <w:rPr>
                <w:rFonts w:ascii="Tahoma" w:hAnsi="Tahoma" w:eastAsia="Tahoma" w:cs="Tahoma"/>
                <w:sz w:val="20"/>
                <w:szCs w:val="20"/>
              </w:rPr>
            </w:pPr>
            <w:r w:rsidRPr="799005F8" w:rsidR="799005F8">
              <w:rPr>
                <w:rFonts w:ascii="Tahoma" w:hAnsi="Tahoma" w:eastAsia="Tahoma" w:cs="Tahoma"/>
                <w:sz w:val="20"/>
                <w:szCs w:val="20"/>
              </w:rPr>
              <w:t>As part of safety briefings, members are be told what they need to wear and how to wear it properly.</w:t>
            </w:r>
          </w:p>
        </w:tc>
        <w:tc>
          <w:tcPr>
            <w:tcW w:w="2276" w:type="dxa"/>
            <w:tcBorders>
              <w:top w:val="single" w:sz="8"/>
              <w:left w:val="single" w:sz="8"/>
              <w:bottom w:val="single" w:sz="8"/>
              <w:right w:val="single" w:sz="8"/>
            </w:tcBorders>
            <w:tcMar/>
            <w:vAlign w:val="center"/>
          </w:tcPr>
          <w:p w:rsidR="799005F8" w:rsidP="799005F8" w:rsidRDefault="799005F8" w14:paraId="27AE694B" w14:textId="2F4616BB">
            <w:pPr>
              <w:spacing w:line="257" w:lineRule="auto"/>
              <w:jc w:val="both"/>
              <w:rPr>
                <w:rFonts w:ascii="Tahoma" w:hAnsi="Tahoma" w:eastAsia="Tahoma" w:cs="Tahoma"/>
                <w:sz w:val="18"/>
                <w:szCs w:val="18"/>
              </w:rPr>
            </w:pPr>
            <w:r w:rsidRPr="799005F8" w:rsidR="799005F8">
              <w:rPr>
                <w:rFonts w:ascii="Tahoma" w:hAnsi="Tahoma" w:eastAsia="Tahoma" w:cs="Tahoma"/>
                <w:sz w:val="18"/>
                <w:szCs w:val="18"/>
              </w:rPr>
              <w:t>M</w:t>
            </w:r>
          </w:p>
        </w:tc>
        <w:tc>
          <w:tcPr>
            <w:tcW w:w="2276" w:type="dxa"/>
            <w:tcBorders>
              <w:top w:val="single" w:sz="8"/>
              <w:left w:val="single" w:sz="8"/>
              <w:bottom w:val="single" w:sz="8"/>
              <w:right w:val="single" w:sz="8"/>
            </w:tcBorders>
            <w:tcMar/>
            <w:vAlign w:val="center"/>
          </w:tcPr>
          <w:p w:rsidR="799005F8" w:rsidP="799005F8" w:rsidRDefault="799005F8" w14:paraId="33EB9807" w14:textId="6A180843">
            <w:pPr>
              <w:jc w:val="left"/>
              <w:rPr>
                <w:rFonts w:ascii="Tahoma" w:hAnsi="Tahoma" w:eastAsia="Tahoma" w:cs="Tahoma"/>
                <w:sz w:val="20"/>
                <w:szCs w:val="20"/>
              </w:rPr>
            </w:pPr>
            <w:r w:rsidRPr="799005F8" w:rsidR="799005F8">
              <w:rPr>
                <w:rFonts w:ascii="Tahoma" w:hAnsi="Tahoma" w:eastAsia="Tahoma" w:cs="Tahoma"/>
                <w:sz w:val="20"/>
                <w:szCs w:val="20"/>
              </w:rPr>
              <w:t>Coaches and exec members will continually monitor fencers. Those found not to be wearing</w:t>
            </w:r>
          </w:p>
          <w:p w:rsidR="799005F8" w:rsidP="799005F8" w:rsidRDefault="799005F8" w14:paraId="7262EC11" w14:textId="1D087D79">
            <w:pPr>
              <w:jc w:val="left"/>
              <w:rPr>
                <w:rFonts w:ascii="Tahoma" w:hAnsi="Tahoma" w:eastAsia="Tahoma" w:cs="Tahoma"/>
                <w:sz w:val="20"/>
                <w:szCs w:val="20"/>
              </w:rPr>
            </w:pPr>
            <w:r w:rsidRPr="799005F8" w:rsidR="799005F8">
              <w:rPr>
                <w:rFonts w:ascii="Tahoma" w:hAnsi="Tahoma" w:eastAsia="Tahoma" w:cs="Tahoma"/>
                <w:sz w:val="20"/>
                <w:szCs w:val="20"/>
              </w:rPr>
              <w:t xml:space="preserve">the correct equipment or </w:t>
            </w:r>
            <w:r w:rsidRPr="799005F8" w:rsidR="799005F8">
              <w:rPr>
                <w:rFonts w:ascii="Tahoma" w:hAnsi="Tahoma" w:eastAsia="Tahoma" w:cs="Tahoma"/>
                <w:sz w:val="20"/>
                <w:szCs w:val="20"/>
              </w:rPr>
              <w:t xml:space="preserve">doing </w:t>
            </w:r>
            <w:r w:rsidRPr="799005F8" w:rsidR="799005F8">
              <w:rPr>
                <w:rFonts w:ascii="Tahoma" w:hAnsi="Tahoma" w:eastAsia="Tahoma" w:cs="Tahoma"/>
                <w:sz w:val="20"/>
                <w:szCs w:val="20"/>
              </w:rPr>
              <w:t>so improperly will not be allowed to fence until they wear the necessary equipment correctly.</w:t>
            </w:r>
          </w:p>
        </w:tc>
        <w:tc>
          <w:tcPr>
            <w:tcW w:w="2276" w:type="dxa"/>
            <w:tcBorders>
              <w:top w:val="single" w:sz="8"/>
              <w:left w:val="single" w:sz="8"/>
              <w:bottom w:val="single" w:sz="8"/>
              <w:right w:val="single" w:sz="8"/>
            </w:tcBorders>
            <w:tcMar/>
            <w:vAlign w:val="center"/>
          </w:tcPr>
          <w:p w:rsidR="799005F8" w:rsidP="799005F8" w:rsidRDefault="799005F8" w14:paraId="1A020A95" w14:textId="0842FA26">
            <w:pPr>
              <w:jc w:val="left"/>
              <w:rPr>
                <w:rFonts w:ascii="Tahoma" w:hAnsi="Tahoma" w:eastAsia="Tahoma" w:cs="Tahoma"/>
                <w:sz w:val="20"/>
                <w:szCs w:val="20"/>
              </w:rPr>
            </w:pPr>
            <w:r w:rsidRPr="799005F8" w:rsidR="799005F8">
              <w:rPr>
                <w:rFonts w:ascii="Tahoma" w:hAnsi="Tahoma" w:eastAsia="Tahoma" w:cs="Tahoma"/>
                <w:sz w:val="20"/>
                <w:szCs w:val="20"/>
              </w:rPr>
              <w:t>Coaches or Exec members to include equipment regulations as part of safety briefings, and continually enforce the regulations during sessions.</w:t>
            </w:r>
          </w:p>
        </w:tc>
        <w:tc>
          <w:tcPr>
            <w:tcW w:w="2276" w:type="dxa"/>
            <w:tcBorders>
              <w:top w:val="single" w:sz="8"/>
              <w:left w:val="single" w:sz="8"/>
              <w:bottom w:val="single" w:sz="8"/>
              <w:right w:val="single" w:sz="8"/>
            </w:tcBorders>
            <w:tcMar/>
            <w:vAlign w:val="center"/>
          </w:tcPr>
          <w:p w:rsidR="799005F8" w:rsidP="799005F8" w:rsidRDefault="799005F8" w14:paraId="534F0018" w14:textId="6B1B8F0A">
            <w:pPr>
              <w:spacing w:line="257" w:lineRule="auto"/>
              <w:jc w:val="both"/>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5761A9F3">
        <w:tc>
          <w:tcPr>
            <w:tcW w:w="2276" w:type="dxa"/>
            <w:tcBorders>
              <w:top w:val="single" w:sz="8"/>
              <w:left w:val="single" w:sz="8"/>
              <w:bottom w:val="single" w:sz="8"/>
              <w:right w:val="single" w:sz="8"/>
            </w:tcBorders>
            <w:tcMar/>
            <w:vAlign w:val="center"/>
          </w:tcPr>
          <w:p w:rsidR="799005F8" w:rsidP="799005F8" w:rsidRDefault="799005F8" w14:paraId="696E7D85" w14:textId="0E396385">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Condition of Protective Equipment</w:t>
            </w:r>
          </w:p>
          <w:p w:rsidR="799005F8" w:rsidP="799005F8" w:rsidRDefault="799005F8" w14:paraId="7986E21A" w14:textId="552D0047">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Fencing requires the use of specialist protective equipment. If this equipment is damaged or in bad condition, then serious injuries can occur.</w:t>
            </w:r>
          </w:p>
        </w:tc>
        <w:tc>
          <w:tcPr>
            <w:tcW w:w="2276" w:type="dxa"/>
            <w:tcBorders>
              <w:top w:val="single" w:sz="8"/>
              <w:left w:val="single" w:sz="8"/>
              <w:bottom w:val="single" w:sz="8"/>
              <w:right w:val="single" w:sz="8"/>
            </w:tcBorders>
            <w:tcMar/>
            <w:vAlign w:val="center"/>
          </w:tcPr>
          <w:p w:rsidR="799005F8" w:rsidP="799005F8" w:rsidRDefault="799005F8" w14:paraId="54EF6BC2" w14:textId="22F5843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fencing at sessions or competitions.</w:t>
            </w:r>
          </w:p>
        </w:tc>
        <w:tc>
          <w:tcPr>
            <w:tcW w:w="2276" w:type="dxa"/>
            <w:tcBorders>
              <w:top w:val="single" w:sz="8"/>
              <w:left w:val="single" w:sz="8"/>
              <w:bottom w:val="single" w:sz="8"/>
              <w:right w:val="single" w:sz="8"/>
            </w:tcBorders>
            <w:tcMar/>
            <w:vAlign w:val="center"/>
          </w:tcPr>
          <w:p w:rsidR="799005F8" w:rsidP="799005F8" w:rsidRDefault="799005F8" w14:paraId="61293C1B" w14:textId="39ABA500">
            <w:pPr>
              <w:jc w:val="left"/>
              <w:rPr>
                <w:rFonts w:ascii="Tahoma" w:hAnsi="Tahoma" w:eastAsia="Tahoma" w:cs="Tahoma"/>
                <w:sz w:val="20"/>
                <w:szCs w:val="20"/>
              </w:rPr>
            </w:pPr>
            <w:r w:rsidRPr="799005F8" w:rsidR="799005F8">
              <w:rPr>
                <w:rFonts w:ascii="Tahoma" w:hAnsi="Tahoma" w:eastAsia="Tahoma" w:cs="Tahoma"/>
                <w:sz w:val="20"/>
                <w:szCs w:val="20"/>
              </w:rPr>
              <w:t>To ensure club equipment is in proper condition:</w:t>
            </w:r>
          </w:p>
          <w:p w:rsidR="799005F8" w:rsidP="799005F8" w:rsidRDefault="799005F8" w14:paraId="707F0B42" w14:textId="1CDAF1D9">
            <w:pPr>
              <w:pStyle w:val="ListParagraph"/>
              <w:numPr>
                <w:ilvl w:val="0"/>
                <w:numId w:val="38"/>
              </w:numPr>
              <w:jc w:val="left"/>
              <w:rPr>
                <w:rFonts w:ascii="Tahoma" w:hAnsi="Tahoma" w:eastAsia="Tahoma" w:cs="Tahoma"/>
                <w:sz w:val="20"/>
                <w:szCs w:val="20"/>
              </w:rPr>
            </w:pPr>
            <w:r w:rsidRPr="799005F8" w:rsidR="799005F8">
              <w:rPr>
                <w:rFonts w:ascii="Tahoma" w:hAnsi="Tahoma" w:eastAsia="Tahoma" w:cs="Tahoma"/>
                <w:sz w:val="20"/>
                <w:szCs w:val="20"/>
              </w:rPr>
              <w:t xml:space="preserve">Club equipment is regularly checked (at </w:t>
            </w:r>
            <w:r w:rsidRPr="799005F8" w:rsidR="799005F8">
              <w:rPr>
                <w:rFonts w:ascii="Tahoma" w:hAnsi="Tahoma" w:eastAsia="Tahoma" w:cs="Tahoma"/>
                <w:sz w:val="20"/>
                <w:szCs w:val="20"/>
              </w:rPr>
              <w:t xml:space="preserve">least </w:t>
            </w:r>
            <w:r w:rsidRPr="799005F8" w:rsidR="799005F8">
              <w:rPr>
                <w:rFonts w:ascii="Tahoma" w:hAnsi="Tahoma" w:eastAsia="Tahoma" w:cs="Tahoma"/>
                <w:sz w:val="20"/>
                <w:szCs w:val="20"/>
              </w:rPr>
              <w:t>once</w:t>
            </w:r>
            <w:r w:rsidRPr="799005F8" w:rsidR="799005F8">
              <w:rPr>
                <w:rFonts w:ascii="Tahoma" w:hAnsi="Tahoma" w:eastAsia="Tahoma" w:cs="Tahoma"/>
                <w:sz w:val="20"/>
                <w:szCs w:val="20"/>
              </w:rPr>
              <w:t xml:space="preserve"> a term) by the exec to make sure that it is in proper condition and conforms to the current requirements.</w:t>
            </w:r>
          </w:p>
          <w:p w:rsidR="799005F8" w:rsidP="799005F8" w:rsidRDefault="799005F8" w14:paraId="61CE1641" w14:textId="737E859A">
            <w:pPr>
              <w:pStyle w:val="ListParagraph"/>
              <w:numPr>
                <w:ilvl w:val="0"/>
                <w:numId w:val="38"/>
              </w:numPr>
              <w:jc w:val="left"/>
              <w:rPr>
                <w:rFonts w:ascii="Tahoma" w:hAnsi="Tahoma" w:eastAsia="Tahoma" w:cs="Tahoma"/>
                <w:sz w:val="20"/>
                <w:szCs w:val="20"/>
              </w:rPr>
            </w:pPr>
            <w:r w:rsidRPr="799005F8" w:rsidR="799005F8">
              <w:rPr>
                <w:rFonts w:ascii="Tahoma" w:hAnsi="Tahoma" w:eastAsia="Tahoma" w:cs="Tahoma"/>
                <w:sz w:val="20"/>
                <w:szCs w:val="20"/>
              </w:rPr>
              <w:t>Any instances of non-compliance are removed from use pending a repair or disposal.</w:t>
            </w:r>
          </w:p>
        </w:tc>
        <w:tc>
          <w:tcPr>
            <w:tcW w:w="2276" w:type="dxa"/>
            <w:tcBorders>
              <w:top w:val="single" w:sz="8"/>
              <w:left w:val="single" w:sz="8"/>
              <w:bottom w:val="single" w:sz="8"/>
              <w:right w:val="single" w:sz="8"/>
            </w:tcBorders>
            <w:tcMar/>
            <w:vAlign w:val="center"/>
          </w:tcPr>
          <w:p w:rsidR="799005F8" w:rsidP="799005F8" w:rsidRDefault="799005F8" w14:paraId="2E932E57" w14:textId="5A1A4FB4">
            <w:pPr>
              <w:spacing w:line="257" w:lineRule="auto"/>
              <w:jc w:val="left"/>
              <w:rPr>
                <w:rFonts w:ascii="Tahoma" w:hAnsi="Tahoma" w:eastAsia="Tahoma" w:cs="Tahoma"/>
                <w:sz w:val="18"/>
                <w:szCs w:val="18"/>
              </w:rPr>
            </w:pPr>
            <w:r w:rsidRPr="799005F8" w:rsidR="799005F8">
              <w:rPr>
                <w:rFonts w:ascii="Tahoma" w:hAnsi="Tahoma" w:eastAsia="Tahoma" w:cs="Tahoma"/>
                <w:sz w:val="18"/>
                <w:szCs w:val="18"/>
              </w:rPr>
              <w:t>M</w:t>
            </w:r>
          </w:p>
        </w:tc>
        <w:tc>
          <w:tcPr>
            <w:tcW w:w="2276" w:type="dxa"/>
            <w:tcBorders>
              <w:top w:val="single" w:sz="8"/>
              <w:left w:val="single" w:sz="8"/>
              <w:bottom w:val="single" w:sz="8"/>
              <w:right w:val="single" w:sz="8"/>
            </w:tcBorders>
            <w:tcMar/>
            <w:vAlign w:val="center"/>
          </w:tcPr>
          <w:p w:rsidR="799005F8" w:rsidP="799005F8" w:rsidRDefault="799005F8" w14:paraId="65752045" w14:textId="7D98FF66">
            <w:pPr>
              <w:jc w:val="left"/>
              <w:rPr>
                <w:rFonts w:ascii="Tahoma" w:hAnsi="Tahoma" w:eastAsia="Tahoma" w:cs="Tahoma"/>
                <w:sz w:val="20"/>
                <w:szCs w:val="20"/>
              </w:rPr>
            </w:pPr>
            <w:r w:rsidRPr="799005F8" w:rsidR="799005F8">
              <w:rPr>
                <w:rFonts w:ascii="Tahoma" w:hAnsi="Tahoma" w:eastAsia="Tahoma" w:cs="Tahoma"/>
                <w:sz w:val="20"/>
                <w:szCs w:val="20"/>
              </w:rPr>
              <w:t>To ensure that member’s equipment is in proper condition:</w:t>
            </w:r>
          </w:p>
          <w:p w:rsidR="799005F8" w:rsidP="799005F8" w:rsidRDefault="799005F8" w14:paraId="5DDF612F" w14:textId="34E9EFF1">
            <w:pPr>
              <w:pStyle w:val="ListParagraph"/>
              <w:numPr>
                <w:ilvl w:val="0"/>
                <w:numId w:val="39"/>
              </w:numPr>
              <w:jc w:val="left"/>
              <w:rPr>
                <w:rFonts w:ascii="Tahoma" w:hAnsi="Tahoma" w:eastAsia="Tahoma" w:cs="Tahoma"/>
                <w:sz w:val="20"/>
                <w:szCs w:val="20"/>
              </w:rPr>
            </w:pPr>
            <w:r w:rsidRPr="799005F8" w:rsidR="799005F8">
              <w:rPr>
                <w:rFonts w:ascii="Tahoma" w:hAnsi="Tahoma" w:eastAsia="Tahoma" w:cs="Tahoma"/>
                <w:sz w:val="20"/>
                <w:szCs w:val="20"/>
              </w:rPr>
              <w:t>Ultimately, fencers are expected to maintain their own equipment and check it is up to standard. However, exec and coaches will check members kit as part of continual monitoring for safety throughout sessions, and members may use club equipment if theirs is not in good enough condition.</w:t>
            </w:r>
          </w:p>
        </w:tc>
        <w:tc>
          <w:tcPr>
            <w:tcW w:w="2276" w:type="dxa"/>
            <w:tcBorders>
              <w:top w:val="single" w:sz="8"/>
              <w:left w:val="single" w:sz="8"/>
              <w:bottom w:val="single" w:sz="8"/>
              <w:right w:val="single" w:sz="8"/>
            </w:tcBorders>
            <w:tcMar/>
            <w:vAlign w:val="center"/>
          </w:tcPr>
          <w:p w:rsidR="799005F8" w:rsidP="799005F8" w:rsidRDefault="799005F8" w14:paraId="3127D934" w14:textId="55D43218">
            <w:pPr>
              <w:jc w:val="left"/>
              <w:rPr>
                <w:rFonts w:ascii="Tahoma" w:hAnsi="Tahoma" w:eastAsia="Tahoma" w:cs="Tahoma"/>
                <w:sz w:val="20"/>
                <w:szCs w:val="20"/>
              </w:rPr>
            </w:pPr>
            <w:r w:rsidRPr="799005F8" w:rsidR="799005F8">
              <w:rPr>
                <w:rFonts w:ascii="Tahoma" w:hAnsi="Tahoma" w:eastAsia="Tahoma" w:cs="Tahoma"/>
                <w:sz w:val="20"/>
                <w:szCs w:val="20"/>
              </w:rPr>
              <w:t>Exec members to check club equipment more frequently (at least twice a term) as well as continual monitoring in sessions.</w:t>
            </w:r>
          </w:p>
          <w:p w:rsidR="799005F8" w:rsidP="799005F8" w:rsidRDefault="799005F8" w14:paraId="53065C57" w14:textId="2A77A76A">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7BD01294" w14:textId="34399114">
            <w:pPr>
              <w:jc w:val="left"/>
              <w:rPr>
                <w:rFonts w:ascii="Tahoma" w:hAnsi="Tahoma" w:eastAsia="Tahoma" w:cs="Tahoma"/>
                <w:sz w:val="20"/>
                <w:szCs w:val="20"/>
              </w:rPr>
            </w:pPr>
            <w:r w:rsidRPr="799005F8" w:rsidR="799005F8">
              <w:rPr>
                <w:rFonts w:ascii="Tahoma" w:hAnsi="Tahoma" w:eastAsia="Tahoma" w:cs="Tahoma"/>
                <w:sz w:val="20"/>
                <w:szCs w:val="20"/>
              </w:rPr>
              <w:t xml:space="preserve">Coaches and exec members to inform all members of common defects in equipment in safety </w:t>
            </w:r>
            <w:r w:rsidRPr="799005F8" w:rsidR="799005F8">
              <w:rPr>
                <w:rFonts w:ascii="Tahoma" w:hAnsi="Tahoma" w:eastAsia="Tahoma" w:cs="Tahoma"/>
                <w:sz w:val="20"/>
                <w:szCs w:val="20"/>
              </w:rPr>
              <w:t>briefings</w:t>
            </w:r>
            <w:r w:rsidRPr="799005F8" w:rsidR="799005F8">
              <w:rPr>
                <w:rFonts w:ascii="Tahoma" w:hAnsi="Tahoma" w:eastAsia="Tahoma" w:cs="Tahoma"/>
                <w:sz w:val="20"/>
                <w:szCs w:val="20"/>
              </w:rPr>
              <w:t>.</w:t>
            </w:r>
          </w:p>
        </w:tc>
        <w:tc>
          <w:tcPr>
            <w:tcW w:w="2276" w:type="dxa"/>
            <w:tcBorders>
              <w:top w:val="single" w:sz="8"/>
              <w:left w:val="single" w:sz="8"/>
              <w:bottom w:val="single" w:sz="8"/>
              <w:right w:val="single" w:sz="8"/>
            </w:tcBorders>
            <w:tcMar/>
            <w:vAlign w:val="center"/>
          </w:tcPr>
          <w:p w:rsidR="799005F8" w:rsidP="799005F8" w:rsidRDefault="799005F8" w14:paraId="6C730539" w14:textId="27FB5B36">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3C413539">
        <w:tc>
          <w:tcPr>
            <w:tcW w:w="2276" w:type="dxa"/>
            <w:tcBorders>
              <w:top w:val="single" w:sz="8"/>
              <w:left w:val="single" w:sz="8"/>
              <w:bottom w:val="single" w:sz="8"/>
              <w:right w:val="single" w:sz="8"/>
            </w:tcBorders>
            <w:tcMar/>
            <w:vAlign w:val="center"/>
          </w:tcPr>
          <w:p w:rsidR="799005F8" w:rsidP="799005F8" w:rsidRDefault="799005F8" w14:paraId="75808E26" w14:textId="15480948">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Usage of High-Risk Equipment</w:t>
            </w:r>
          </w:p>
          <w:p w:rsidR="799005F8" w:rsidP="799005F8" w:rsidRDefault="799005F8" w14:paraId="12E8CE2C" w14:textId="1FC32BF3">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Fencing requires the use of high-risk equipment (such as swords), which, if improperly handled, can cause serious injury.</w:t>
            </w:r>
          </w:p>
        </w:tc>
        <w:tc>
          <w:tcPr>
            <w:tcW w:w="2276" w:type="dxa"/>
            <w:tcBorders>
              <w:top w:val="single" w:sz="8"/>
              <w:left w:val="single" w:sz="8"/>
              <w:bottom w:val="single" w:sz="8"/>
              <w:right w:val="single" w:sz="8"/>
            </w:tcBorders>
            <w:tcMar/>
            <w:vAlign w:val="center"/>
          </w:tcPr>
          <w:p w:rsidR="799005F8" w:rsidP="799005F8" w:rsidRDefault="799005F8" w14:paraId="7311D247" w14:textId="4E219BCF">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competitions or sessions.</w:t>
            </w:r>
          </w:p>
        </w:tc>
        <w:tc>
          <w:tcPr>
            <w:tcW w:w="2276" w:type="dxa"/>
            <w:tcBorders>
              <w:top w:val="single" w:sz="8"/>
              <w:left w:val="single" w:sz="8"/>
              <w:bottom w:val="single" w:sz="8"/>
              <w:right w:val="single" w:sz="8"/>
            </w:tcBorders>
            <w:tcMar/>
            <w:vAlign w:val="center"/>
          </w:tcPr>
          <w:p w:rsidR="799005F8" w:rsidP="799005F8" w:rsidRDefault="799005F8" w14:paraId="68ED5C41" w14:textId="7816B6AF">
            <w:pPr>
              <w:jc w:val="left"/>
              <w:rPr>
                <w:rFonts w:ascii="Tahoma" w:hAnsi="Tahoma" w:eastAsia="Tahoma" w:cs="Tahoma"/>
                <w:sz w:val="20"/>
                <w:szCs w:val="20"/>
              </w:rPr>
            </w:pPr>
            <w:r w:rsidRPr="799005F8" w:rsidR="799005F8">
              <w:rPr>
                <w:rFonts w:ascii="Tahoma" w:hAnsi="Tahoma" w:eastAsia="Tahoma" w:cs="Tahoma"/>
                <w:sz w:val="20"/>
                <w:szCs w:val="20"/>
              </w:rPr>
              <w:t>Novices are informed of the risks of using swords and how to handle them properly during their safety briefing.</w:t>
            </w:r>
          </w:p>
        </w:tc>
        <w:tc>
          <w:tcPr>
            <w:tcW w:w="2276" w:type="dxa"/>
            <w:tcBorders>
              <w:top w:val="single" w:sz="8"/>
              <w:left w:val="single" w:sz="8"/>
              <w:bottom w:val="single" w:sz="8"/>
              <w:right w:val="single" w:sz="8"/>
            </w:tcBorders>
            <w:tcMar/>
            <w:vAlign w:val="center"/>
          </w:tcPr>
          <w:p w:rsidR="799005F8" w:rsidP="799005F8" w:rsidRDefault="799005F8" w14:paraId="59E37E8C" w14:textId="47A7F673">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M</w:t>
            </w:r>
          </w:p>
        </w:tc>
        <w:tc>
          <w:tcPr>
            <w:tcW w:w="2276" w:type="dxa"/>
            <w:tcBorders>
              <w:top w:val="single" w:sz="8"/>
              <w:left w:val="single" w:sz="8"/>
              <w:bottom w:val="single" w:sz="8"/>
              <w:right w:val="single" w:sz="8"/>
            </w:tcBorders>
            <w:tcMar/>
            <w:vAlign w:val="center"/>
          </w:tcPr>
          <w:p w:rsidR="799005F8" w:rsidP="799005F8" w:rsidRDefault="799005F8" w14:paraId="44B53C2F" w14:textId="0AC974F3">
            <w:pPr>
              <w:jc w:val="left"/>
              <w:rPr>
                <w:rFonts w:ascii="Tahoma" w:hAnsi="Tahoma" w:eastAsia="Tahoma" w:cs="Tahoma"/>
                <w:sz w:val="20"/>
                <w:szCs w:val="20"/>
              </w:rPr>
            </w:pPr>
            <w:r w:rsidRPr="799005F8" w:rsidR="799005F8">
              <w:rPr>
                <w:rFonts w:ascii="Tahoma" w:hAnsi="Tahoma" w:eastAsia="Tahoma" w:cs="Tahoma"/>
                <w:sz w:val="20"/>
                <w:szCs w:val="20"/>
              </w:rPr>
              <w:t>Experienced fencers will be reminded of proper procedure and club practice during their safety briefing.</w:t>
            </w:r>
          </w:p>
          <w:p w:rsidR="799005F8" w:rsidP="799005F8" w:rsidRDefault="799005F8" w14:paraId="42381506" w14:textId="53ABA70B">
            <w:pPr>
              <w:jc w:val="left"/>
              <w:rPr>
                <w:rFonts w:ascii="Tahoma" w:hAnsi="Tahoma" w:eastAsia="Tahoma" w:cs="Tahoma"/>
                <w:sz w:val="20"/>
                <w:szCs w:val="20"/>
              </w:rPr>
            </w:pPr>
            <w:r w:rsidRPr="799005F8" w:rsidR="799005F8">
              <w:rPr>
                <w:rFonts w:ascii="Tahoma" w:hAnsi="Tahoma" w:eastAsia="Tahoma" w:cs="Tahoma"/>
                <w:sz w:val="20"/>
                <w:szCs w:val="20"/>
              </w:rPr>
              <w:t>If anyone is found to be misusing the equipment and/or presenting a danger to themselves or others, they will be removed from the session at the coaches’ discretion.</w:t>
            </w:r>
          </w:p>
        </w:tc>
        <w:tc>
          <w:tcPr>
            <w:tcW w:w="2276" w:type="dxa"/>
            <w:tcBorders>
              <w:top w:val="single" w:sz="8"/>
              <w:left w:val="single" w:sz="8"/>
              <w:bottom w:val="single" w:sz="8"/>
              <w:right w:val="single" w:sz="8"/>
            </w:tcBorders>
            <w:tcMar/>
            <w:vAlign w:val="center"/>
          </w:tcPr>
          <w:p w:rsidR="799005F8" w:rsidP="799005F8" w:rsidRDefault="799005F8" w14:paraId="36ACABD9" w14:textId="70F5421B">
            <w:pPr>
              <w:jc w:val="left"/>
              <w:rPr>
                <w:rFonts w:ascii="Tahoma" w:hAnsi="Tahoma" w:eastAsia="Tahoma" w:cs="Tahoma"/>
                <w:sz w:val="20"/>
                <w:szCs w:val="20"/>
              </w:rPr>
            </w:pPr>
            <w:r w:rsidRPr="799005F8" w:rsidR="799005F8">
              <w:rPr>
                <w:rFonts w:ascii="Tahoma" w:hAnsi="Tahoma" w:eastAsia="Tahoma" w:cs="Tahoma"/>
                <w:sz w:val="20"/>
                <w:szCs w:val="20"/>
              </w:rPr>
              <w:t>Exec or Coaches to include proper handling of dangerous equipment in safety briefings.</w:t>
            </w:r>
          </w:p>
          <w:p w:rsidR="799005F8" w:rsidP="799005F8" w:rsidRDefault="799005F8" w14:paraId="03CD169B" w14:textId="30E04B29">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3A70CD78" w14:textId="40885DC8">
            <w:pPr>
              <w:jc w:val="left"/>
              <w:rPr>
                <w:rFonts w:ascii="Tahoma" w:hAnsi="Tahoma" w:eastAsia="Tahoma" w:cs="Tahoma"/>
                <w:sz w:val="20"/>
                <w:szCs w:val="20"/>
              </w:rPr>
            </w:pPr>
            <w:r w:rsidRPr="799005F8" w:rsidR="799005F8">
              <w:rPr>
                <w:rFonts w:ascii="Tahoma" w:hAnsi="Tahoma" w:eastAsia="Tahoma" w:cs="Tahoma"/>
                <w:sz w:val="20"/>
                <w:szCs w:val="20"/>
              </w:rPr>
              <w:t xml:space="preserve">Exec and Coaches to continually monitor for misuse during sessions and give a warning in the first instance, then </w:t>
            </w:r>
            <w:r w:rsidRPr="799005F8" w:rsidR="799005F8">
              <w:rPr>
                <w:rFonts w:ascii="Tahoma" w:hAnsi="Tahoma" w:eastAsia="Tahoma" w:cs="Tahoma"/>
                <w:sz w:val="20"/>
                <w:szCs w:val="20"/>
              </w:rPr>
              <w:t>remove anybody misusing dangerous equipment if they persist.</w:t>
            </w:r>
          </w:p>
        </w:tc>
        <w:tc>
          <w:tcPr>
            <w:tcW w:w="2276" w:type="dxa"/>
            <w:tcBorders>
              <w:top w:val="single" w:sz="8"/>
              <w:left w:val="single" w:sz="8"/>
              <w:bottom w:val="single" w:sz="8"/>
              <w:right w:val="single" w:sz="8"/>
            </w:tcBorders>
            <w:tcMar/>
            <w:vAlign w:val="center"/>
          </w:tcPr>
          <w:p w:rsidR="799005F8" w:rsidP="799005F8" w:rsidRDefault="799005F8" w14:paraId="1C9D8EB8" w14:textId="6A99CF30">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768C983B">
        <w:tc>
          <w:tcPr>
            <w:tcW w:w="2276" w:type="dxa"/>
            <w:tcBorders>
              <w:top w:val="single" w:sz="8"/>
              <w:left w:val="single" w:sz="8"/>
              <w:bottom w:val="single" w:sz="8"/>
              <w:right w:val="single" w:sz="8"/>
            </w:tcBorders>
            <w:tcMar/>
            <w:vAlign w:val="center"/>
          </w:tcPr>
          <w:p w:rsidR="799005F8" w:rsidP="799005F8" w:rsidRDefault="799005F8" w14:paraId="52037D74" w14:textId="2EC31606">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Venue Condition &amp; Trip Hazards</w:t>
            </w:r>
          </w:p>
          <w:p w:rsidR="799005F8" w:rsidP="799005F8" w:rsidRDefault="799005F8" w14:paraId="0CC495E9" w14:textId="2598A270">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As fencing requires quick changes of direction and involves fast-moving people, a poorly maintained floor surface can present a danger, alongside other general trip hazards present.</w:t>
            </w:r>
          </w:p>
        </w:tc>
        <w:tc>
          <w:tcPr>
            <w:tcW w:w="2276" w:type="dxa"/>
            <w:tcBorders>
              <w:top w:val="single" w:sz="8"/>
              <w:left w:val="single" w:sz="8"/>
              <w:bottom w:val="single" w:sz="8"/>
              <w:right w:val="single" w:sz="8"/>
            </w:tcBorders>
            <w:tcMar/>
            <w:vAlign w:val="center"/>
          </w:tcPr>
          <w:p w:rsidR="799005F8" w:rsidP="799005F8" w:rsidRDefault="799005F8" w14:paraId="138CCA13" w14:textId="2258FC9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at sessions or competitions.</w:t>
            </w:r>
          </w:p>
        </w:tc>
        <w:tc>
          <w:tcPr>
            <w:tcW w:w="2276" w:type="dxa"/>
            <w:tcBorders>
              <w:top w:val="single" w:sz="8"/>
              <w:left w:val="single" w:sz="8"/>
              <w:bottom w:val="single" w:sz="8"/>
              <w:right w:val="single" w:sz="8"/>
            </w:tcBorders>
            <w:tcMar/>
            <w:vAlign w:val="center"/>
          </w:tcPr>
          <w:p w:rsidR="799005F8" w:rsidP="799005F8" w:rsidRDefault="799005F8" w14:paraId="535ABED7" w14:textId="0B0075FD">
            <w:pPr>
              <w:jc w:val="left"/>
              <w:rPr>
                <w:rFonts w:ascii="Tahoma" w:hAnsi="Tahoma" w:eastAsia="Tahoma" w:cs="Tahoma"/>
                <w:sz w:val="20"/>
                <w:szCs w:val="20"/>
              </w:rPr>
            </w:pPr>
            <w:r w:rsidRPr="799005F8" w:rsidR="799005F8">
              <w:rPr>
                <w:rFonts w:ascii="Tahoma" w:hAnsi="Tahoma" w:eastAsia="Tahoma" w:cs="Tahoma"/>
                <w:sz w:val="20"/>
                <w:szCs w:val="20"/>
              </w:rPr>
              <w:t>Before each session or competition, an exec member or coach will review the condition of the floor. If areas are found to be unsafe, fencers will be told to avoid those areas.</w:t>
            </w:r>
          </w:p>
          <w:p w:rsidR="799005F8" w:rsidP="799005F8" w:rsidRDefault="799005F8" w14:paraId="6CB27361" w14:textId="65EE80E0">
            <w:pPr>
              <w:jc w:val="left"/>
              <w:rPr>
                <w:rFonts w:ascii="Tahoma" w:hAnsi="Tahoma" w:eastAsia="Tahoma" w:cs="Tahoma"/>
                <w:sz w:val="20"/>
                <w:szCs w:val="20"/>
              </w:rPr>
            </w:pPr>
            <w:r w:rsidRPr="799005F8" w:rsidR="799005F8">
              <w:rPr>
                <w:rFonts w:ascii="Tahoma" w:hAnsi="Tahoma" w:eastAsia="Tahoma" w:cs="Tahoma"/>
                <w:sz w:val="20"/>
                <w:szCs w:val="20"/>
              </w:rPr>
              <w:t>Fencers’ bags, and club equipment is placed to the side of the hall.</w:t>
            </w:r>
          </w:p>
          <w:p w:rsidR="799005F8" w:rsidP="799005F8" w:rsidRDefault="799005F8" w14:paraId="313A72FB" w14:textId="58C95416">
            <w:pPr>
              <w:jc w:val="left"/>
              <w:rPr>
                <w:rFonts w:ascii="Tahoma" w:hAnsi="Tahoma" w:eastAsia="Tahoma" w:cs="Tahoma"/>
                <w:sz w:val="20"/>
                <w:szCs w:val="20"/>
              </w:rPr>
            </w:pPr>
            <w:r w:rsidRPr="799005F8" w:rsidR="799005F8">
              <w:rPr>
                <w:rFonts w:ascii="Tahoma" w:hAnsi="Tahoma" w:eastAsia="Tahoma" w:cs="Tahoma"/>
                <w:sz w:val="20"/>
                <w:szCs w:val="20"/>
              </w:rPr>
              <w:t>Spools, wires, and other pieces of electronic scoring equipment are made clearly visible in the hall, and not used during group activities which involve using the whole hall.</w:t>
            </w:r>
          </w:p>
        </w:tc>
        <w:tc>
          <w:tcPr>
            <w:tcW w:w="2276" w:type="dxa"/>
            <w:tcBorders>
              <w:top w:val="single" w:sz="8"/>
              <w:left w:val="single" w:sz="8"/>
              <w:bottom w:val="single" w:sz="8"/>
              <w:right w:val="single" w:sz="8"/>
            </w:tcBorders>
            <w:tcMar/>
            <w:vAlign w:val="center"/>
          </w:tcPr>
          <w:p w:rsidR="799005F8" w:rsidP="799005F8" w:rsidRDefault="799005F8" w14:paraId="4B48BAB6" w14:textId="5A7FCAB8">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5FDEB862" w14:textId="3ADB05BD">
            <w:pPr>
              <w:jc w:val="left"/>
              <w:rPr>
                <w:rFonts w:ascii="Tahoma" w:hAnsi="Tahoma" w:eastAsia="Tahoma" w:cs="Tahoma"/>
                <w:sz w:val="20"/>
                <w:szCs w:val="20"/>
              </w:rPr>
            </w:pPr>
            <w:r w:rsidRPr="799005F8" w:rsidR="799005F8">
              <w:rPr>
                <w:rFonts w:ascii="Tahoma" w:hAnsi="Tahoma" w:eastAsia="Tahoma" w:cs="Tahoma"/>
                <w:sz w:val="20"/>
                <w:szCs w:val="20"/>
              </w:rPr>
              <w:t>No additional measures required.</w:t>
            </w:r>
          </w:p>
        </w:tc>
        <w:tc>
          <w:tcPr>
            <w:tcW w:w="2276" w:type="dxa"/>
            <w:tcBorders>
              <w:top w:val="single" w:sz="8"/>
              <w:left w:val="single" w:sz="8"/>
              <w:bottom w:val="single" w:sz="8"/>
              <w:right w:val="single" w:sz="8"/>
            </w:tcBorders>
            <w:tcMar/>
            <w:vAlign w:val="center"/>
          </w:tcPr>
          <w:p w:rsidR="799005F8" w:rsidP="799005F8" w:rsidRDefault="799005F8" w14:paraId="3F1B72E0" w14:textId="3E62DD4F">
            <w:pPr>
              <w:jc w:val="left"/>
              <w:rPr>
                <w:rFonts w:ascii="Tahoma" w:hAnsi="Tahoma" w:eastAsia="Tahoma" w:cs="Tahoma"/>
                <w:sz w:val="20"/>
                <w:szCs w:val="20"/>
              </w:rPr>
            </w:pPr>
            <w:r w:rsidRPr="799005F8" w:rsidR="799005F8">
              <w:rPr>
                <w:rFonts w:ascii="Tahoma" w:hAnsi="Tahoma" w:eastAsia="Tahoma" w:cs="Tahoma"/>
                <w:sz w:val="20"/>
                <w:szCs w:val="20"/>
              </w:rPr>
              <w:t xml:space="preserve">Exec members to ensure that as much as possible is stored to the sides of the hall and move </w:t>
            </w:r>
            <w:r w:rsidRPr="799005F8" w:rsidR="799005F8">
              <w:rPr>
                <w:rFonts w:ascii="Tahoma" w:hAnsi="Tahoma" w:eastAsia="Tahoma" w:cs="Tahoma"/>
                <w:sz w:val="20"/>
                <w:szCs w:val="20"/>
              </w:rPr>
              <w:t xml:space="preserve">items </w:t>
            </w:r>
            <w:r w:rsidRPr="799005F8" w:rsidR="799005F8">
              <w:rPr>
                <w:rFonts w:ascii="Tahoma" w:hAnsi="Tahoma" w:eastAsia="Tahoma" w:cs="Tahoma"/>
                <w:sz w:val="20"/>
                <w:szCs w:val="20"/>
              </w:rPr>
              <w:t>as necessary.</w:t>
            </w:r>
          </w:p>
        </w:tc>
        <w:tc>
          <w:tcPr>
            <w:tcW w:w="2276" w:type="dxa"/>
            <w:tcBorders>
              <w:top w:val="single" w:sz="8"/>
              <w:left w:val="single" w:sz="8"/>
              <w:bottom w:val="single" w:sz="8"/>
              <w:right w:val="single" w:sz="8"/>
            </w:tcBorders>
            <w:tcMar/>
            <w:vAlign w:val="center"/>
          </w:tcPr>
          <w:p w:rsidR="799005F8" w:rsidP="799005F8" w:rsidRDefault="799005F8" w14:paraId="5708DAC1" w14:textId="44539C5B">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7C383F6D">
        <w:tc>
          <w:tcPr>
            <w:tcW w:w="2276" w:type="dxa"/>
            <w:tcBorders>
              <w:top w:val="single" w:sz="8"/>
              <w:left w:val="single" w:sz="8"/>
              <w:bottom w:val="single" w:sz="8"/>
              <w:right w:val="single" w:sz="8"/>
            </w:tcBorders>
            <w:tcMar/>
            <w:vAlign w:val="center"/>
          </w:tcPr>
          <w:p w:rsidR="799005F8" w:rsidP="799005F8" w:rsidRDefault="799005F8" w14:paraId="67F88054" w14:textId="70190250">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Lifting and Carrying</w:t>
            </w:r>
          </w:p>
          <w:p w:rsidR="799005F8" w:rsidP="799005F8" w:rsidRDefault="799005F8" w14:paraId="78BB0FB1" w14:textId="15CB4A5A">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Fencing kit can often be bulky, heavy and can, if stored incorrectly, present a danger to the person carrying it.</w:t>
            </w:r>
          </w:p>
        </w:tc>
        <w:tc>
          <w:tcPr>
            <w:tcW w:w="2276" w:type="dxa"/>
            <w:tcBorders>
              <w:top w:val="single" w:sz="8"/>
              <w:left w:val="single" w:sz="8"/>
              <w:bottom w:val="single" w:sz="8"/>
              <w:right w:val="single" w:sz="8"/>
            </w:tcBorders>
            <w:tcMar/>
            <w:vAlign w:val="center"/>
          </w:tcPr>
          <w:p w:rsidR="799005F8" w:rsidP="799005F8" w:rsidRDefault="799005F8" w14:paraId="1F85E65B" w14:textId="6BB06A0F">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Exec members</w:t>
            </w:r>
          </w:p>
        </w:tc>
        <w:tc>
          <w:tcPr>
            <w:tcW w:w="2276" w:type="dxa"/>
            <w:tcBorders>
              <w:top w:val="single" w:sz="8"/>
              <w:left w:val="single" w:sz="8"/>
              <w:bottom w:val="single" w:sz="8"/>
              <w:right w:val="single" w:sz="8"/>
            </w:tcBorders>
            <w:tcMar/>
            <w:vAlign w:val="center"/>
          </w:tcPr>
          <w:p w:rsidR="799005F8" w:rsidP="799005F8" w:rsidRDefault="799005F8" w14:paraId="266B6491" w14:textId="2A8585D0">
            <w:pPr>
              <w:jc w:val="left"/>
              <w:rPr>
                <w:rFonts w:ascii="Tahoma" w:hAnsi="Tahoma" w:eastAsia="Tahoma" w:cs="Tahoma"/>
                <w:sz w:val="20"/>
                <w:szCs w:val="20"/>
              </w:rPr>
            </w:pPr>
            <w:r w:rsidRPr="799005F8" w:rsidR="799005F8">
              <w:rPr>
                <w:rFonts w:ascii="Tahoma" w:hAnsi="Tahoma" w:eastAsia="Tahoma" w:cs="Tahoma"/>
                <w:sz w:val="20"/>
                <w:szCs w:val="20"/>
              </w:rPr>
              <w:t>No current measures in place.</w:t>
            </w:r>
          </w:p>
        </w:tc>
        <w:tc>
          <w:tcPr>
            <w:tcW w:w="2276" w:type="dxa"/>
            <w:tcBorders>
              <w:top w:val="single" w:sz="8"/>
              <w:left w:val="single" w:sz="8"/>
              <w:bottom w:val="single" w:sz="8"/>
              <w:right w:val="single" w:sz="8"/>
            </w:tcBorders>
            <w:tcMar/>
            <w:vAlign w:val="center"/>
          </w:tcPr>
          <w:p w:rsidR="799005F8" w:rsidP="799005F8" w:rsidRDefault="799005F8" w14:paraId="04C95D9B" w14:textId="1CF53C8D">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176024A8" w14:textId="30594EDB">
            <w:pPr>
              <w:jc w:val="left"/>
              <w:rPr>
                <w:rFonts w:ascii="Tahoma" w:hAnsi="Tahoma" w:eastAsia="Tahoma" w:cs="Tahoma"/>
                <w:sz w:val="20"/>
                <w:szCs w:val="20"/>
              </w:rPr>
            </w:pPr>
            <w:r w:rsidRPr="799005F8" w:rsidR="799005F8">
              <w:rPr>
                <w:rFonts w:ascii="Tahoma" w:hAnsi="Tahoma" w:eastAsia="Tahoma" w:cs="Tahoma"/>
                <w:sz w:val="20"/>
                <w:szCs w:val="20"/>
              </w:rPr>
              <w:t>When equipment is moved, multiple people will be present to ensure that any larger items can be dealt with effectively.</w:t>
            </w:r>
          </w:p>
          <w:p w:rsidR="799005F8" w:rsidP="799005F8" w:rsidRDefault="799005F8" w14:paraId="68252C9C" w14:textId="65D24D42">
            <w:pPr>
              <w:jc w:val="left"/>
              <w:rPr>
                <w:rFonts w:ascii="Tahoma" w:hAnsi="Tahoma" w:eastAsia="Tahoma" w:cs="Tahoma"/>
                <w:sz w:val="20"/>
                <w:szCs w:val="20"/>
              </w:rPr>
            </w:pPr>
            <w:r w:rsidRPr="799005F8" w:rsidR="799005F8">
              <w:rPr>
                <w:rFonts w:ascii="Tahoma" w:hAnsi="Tahoma" w:eastAsia="Tahoma" w:cs="Tahoma"/>
                <w:sz w:val="20"/>
                <w:szCs w:val="20"/>
              </w:rPr>
              <w:t xml:space="preserve">Before any equipment is moved, it (and </w:t>
            </w:r>
            <w:proofErr w:type="gramStart"/>
            <w:r w:rsidRPr="799005F8" w:rsidR="799005F8">
              <w:rPr>
                <w:rFonts w:ascii="Tahoma" w:hAnsi="Tahoma" w:eastAsia="Tahoma" w:cs="Tahoma"/>
                <w:sz w:val="20"/>
                <w:szCs w:val="20"/>
              </w:rPr>
              <w:t>it’s</w:t>
            </w:r>
            <w:proofErr w:type="gramEnd"/>
            <w:r w:rsidRPr="799005F8" w:rsidR="799005F8">
              <w:rPr>
                <w:rFonts w:ascii="Tahoma" w:hAnsi="Tahoma" w:eastAsia="Tahoma" w:cs="Tahoma"/>
                <w:sz w:val="20"/>
                <w:szCs w:val="20"/>
              </w:rPr>
              <w:t xml:space="preserve"> container) will be checked to ensure that it is safe to do so, and either fixed as necessary, or </w:t>
            </w:r>
            <w:r w:rsidRPr="799005F8" w:rsidR="799005F8">
              <w:rPr>
                <w:rFonts w:ascii="Tahoma" w:hAnsi="Tahoma" w:eastAsia="Tahoma" w:cs="Tahoma"/>
                <w:sz w:val="20"/>
                <w:szCs w:val="20"/>
              </w:rPr>
              <w:t>extra care taken when moving such items.</w:t>
            </w:r>
          </w:p>
        </w:tc>
        <w:tc>
          <w:tcPr>
            <w:tcW w:w="2276" w:type="dxa"/>
            <w:tcBorders>
              <w:top w:val="single" w:sz="8"/>
              <w:left w:val="single" w:sz="8"/>
              <w:bottom w:val="single" w:sz="8"/>
              <w:right w:val="single" w:sz="8"/>
            </w:tcBorders>
            <w:tcMar/>
            <w:vAlign w:val="center"/>
          </w:tcPr>
          <w:p w:rsidR="799005F8" w:rsidP="799005F8" w:rsidRDefault="799005F8" w14:paraId="2A6D3006" w14:textId="1CC14043">
            <w:pPr>
              <w:jc w:val="left"/>
              <w:rPr>
                <w:rFonts w:ascii="Tahoma" w:hAnsi="Tahoma" w:eastAsia="Tahoma" w:cs="Tahoma"/>
                <w:sz w:val="20"/>
                <w:szCs w:val="20"/>
              </w:rPr>
            </w:pPr>
            <w:r w:rsidRPr="799005F8" w:rsidR="799005F8">
              <w:rPr>
                <w:rFonts w:ascii="Tahoma" w:hAnsi="Tahoma" w:eastAsia="Tahoma" w:cs="Tahoma"/>
                <w:sz w:val="20"/>
                <w:szCs w:val="20"/>
              </w:rPr>
              <w:t>Exec to ensure that enough people are present when moving equipment.</w:t>
            </w:r>
          </w:p>
          <w:p w:rsidR="799005F8" w:rsidP="799005F8" w:rsidRDefault="799005F8" w14:paraId="4F40DACB" w14:textId="08D472A3">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4458C4CC" w14:textId="01DBB32E">
            <w:pPr>
              <w:jc w:val="left"/>
              <w:rPr>
                <w:rFonts w:ascii="Tahoma" w:hAnsi="Tahoma" w:eastAsia="Tahoma" w:cs="Tahoma"/>
                <w:sz w:val="20"/>
                <w:szCs w:val="20"/>
              </w:rPr>
            </w:pPr>
            <w:r w:rsidRPr="799005F8" w:rsidR="799005F8">
              <w:rPr>
                <w:rFonts w:ascii="Tahoma" w:hAnsi="Tahoma" w:eastAsia="Tahoma" w:cs="Tahoma"/>
                <w:sz w:val="20"/>
                <w:szCs w:val="20"/>
              </w:rPr>
              <w:t>Exec to ensure that all equipment is stored properly and safe to move when it is required.</w:t>
            </w:r>
          </w:p>
        </w:tc>
        <w:tc>
          <w:tcPr>
            <w:tcW w:w="2276" w:type="dxa"/>
            <w:tcBorders>
              <w:top w:val="single" w:sz="8"/>
              <w:left w:val="single" w:sz="8"/>
              <w:bottom w:val="single" w:sz="8"/>
              <w:right w:val="single" w:sz="8"/>
            </w:tcBorders>
            <w:tcMar/>
            <w:vAlign w:val="center"/>
          </w:tcPr>
          <w:p w:rsidR="799005F8" w:rsidP="799005F8" w:rsidRDefault="799005F8" w14:paraId="0A308314" w14:textId="33B9A67B">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356C4780">
        <w:tc>
          <w:tcPr>
            <w:tcW w:w="2276" w:type="dxa"/>
            <w:tcBorders>
              <w:top w:val="single" w:sz="8"/>
              <w:left w:val="single" w:sz="8"/>
              <w:bottom w:val="single" w:sz="8"/>
              <w:right w:val="single" w:sz="8"/>
            </w:tcBorders>
            <w:tcMar/>
            <w:vAlign w:val="center"/>
          </w:tcPr>
          <w:p w:rsidR="799005F8" w:rsidP="799005F8" w:rsidRDefault="799005F8" w14:paraId="76511BBB" w14:textId="66272BC7">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Armoury</w:t>
            </w:r>
          </w:p>
          <w:p w:rsidR="799005F8" w:rsidP="799005F8" w:rsidRDefault="799005F8" w14:paraId="12E2C23F" w14:textId="59A69E3B">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The practice of fixing broken fencing kit (primarily including swords, and parts of the electronic scoring apparatus) is known as armoury, and can present </w:t>
            </w:r>
            <w:proofErr w:type="gramStart"/>
            <w:r w:rsidRPr="799005F8" w:rsidR="799005F8">
              <w:rPr>
                <w:rFonts w:ascii="Tahoma" w:hAnsi="Tahoma" w:eastAsia="Tahoma" w:cs="Tahoma"/>
                <w:sz w:val="22"/>
                <w:szCs w:val="22"/>
              </w:rPr>
              <w:t>a number of</w:t>
            </w:r>
            <w:proofErr w:type="gramEnd"/>
            <w:r w:rsidRPr="799005F8" w:rsidR="799005F8">
              <w:rPr>
                <w:rFonts w:ascii="Tahoma" w:hAnsi="Tahoma" w:eastAsia="Tahoma" w:cs="Tahoma"/>
                <w:sz w:val="22"/>
                <w:szCs w:val="22"/>
              </w:rPr>
              <w:t xml:space="preserve"> dangers, including from broken weapons, high-tension springs, sharp objects, high-tension springs which are sharp objects, and usage of dangerous tools.</w:t>
            </w:r>
          </w:p>
        </w:tc>
        <w:tc>
          <w:tcPr>
            <w:tcW w:w="2276" w:type="dxa"/>
            <w:tcBorders>
              <w:top w:val="single" w:sz="8"/>
              <w:left w:val="single" w:sz="8"/>
              <w:bottom w:val="single" w:sz="8"/>
              <w:right w:val="single" w:sz="8"/>
            </w:tcBorders>
            <w:tcMar/>
            <w:vAlign w:val="center"/>
          </w:tcPr>
          <w:p w:rsidR="799005F8" w:rsidP="799005F8" w:rsidRDefault="799005F8" w14:paraId="1843E1A8" w14:textId="4261CB59">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The Club Armourer (Exec member)</w:t>
            </w:r>
          </w:p>
        </w:tc>
        <w:tc>
          <w:tcPr>
            <w:tcW w:w="2276" w:type="dxa"/>
            <w:tcBorders>
              <w:top w:val="single" w:sz="8"/>
              <w:left w:val="single" w:sz="8"/>
              <w:bottom w:val="single" w:sz="8"/>
              <w:right w:val="single" w:sz="8"/>
            </w:tcBorders>
            <w:tcMar/>
            <w:vAlign w:val="center"/>
          </w:tcPr>
          <w:p w:rsidR="799005F8" w:rsidP="799005F8" w:rsidRDefault="799005F8" w14:paraId="7F114A55" w14:textId="661CDD0B">
            <w:pPr>
              <w:jc w:val="left"/>
              <w:rPr>
                <w:rFonts w:ascii="Tahoma" w:hAnsi="Tahoma" w:eastAsia="Tahoma" w:cs="Tahoma"/>
                <w:sz w:val="20"/>
                <w:szCs w:val="20"/>
              </w:rPr>
            </w:pPr>
            <w:r w:rsidRPr="799005F8" w:rsidR="799005F8">
              <w:rPr>
                <w:rFonts w:ascii="Tahoma" w:hAnsi="Tahoma" w:eastAsia="Tahoma" w:cs="Tahoma"/>
                <w:sz w:val="20"/>
                <w:szCs w:val="20"/>
              </w:rPr>
              <w:t>No current measures in place.</w:t>
            </w:r>
          </w:p>
        </w:tc>
        <w:tc>
          <w:tcPr>
            <w:tcW w:w="2276" w:type="dxa"/>
            <w:tcBorders>
              <w:top w:val="single" w:sz="8"/>
              <w:left w:val="single" w:sz="8"/>
              <w:bottom w:val="single" w:sz="8"/>
              <w:right w:val="single" w:sz="8"/>
            </w:tcBorders>
            <w:tcMar/>
            <w:vAlign w:val="center"/>
          </w:tcPr>
          <w:p w:rsidR="799005F8" w:rsidP="799005F8" w:rsidRDefault="799005F8" w14:paraId="01FA86F9" w14:textId="1E02D2DD">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M</w:t>
            </w:r>
          </w:p>
        </w:tc>
        <w:tc>
          <w:tcPr>
            <w:tcW w:w="2276" w:type="dxa"/>
            <w:tcBorders>
              <w:top w:val="single" w:sz="8"/>
              <w:left w:val="single" w:sz="8"/>
              <w:bottom w:val="single" w:sz="8"/>
              <w:right w:val="single" w:sz="8"/>
            </w:tcBorders>
            <w:tcMar/>
            <w:vAlign w:val="center"/>
          </w:tcPr>
          <w:p w:rsidR="799005F8" w:rsidP="799005F8" w:rsidRDefault="799005F8" w14:paraId="38E317F2" w14:textId="65FBDB67">
            <w:pPr>
              <w:jc w:val="left"/>
              <w:rPr>
                <w:rFonts w:ascii="Tahoma" w:hAnsi="Tahoma" w:eastAsia="Tahoma" w:cs="Tahoma"/>
                <w:color w:val="FF0000"/>
                <w:sz w:val="20"/>
                <w:szCs w:val="20"/>
              </w:rPr>
            </w:pPr>
            <w:r w:rsidRPr="63CB3515" w:rsidR="63CB3515">
              <w:rPr>
                <w:rFonts w:ascii="Tahoma" w:hAnsi="Tahoma" w:eastAsia="Tahoma" w:cs="Tahoma"/>
                <w:color w:val="auto"/>
                <w:sz w:val="20"/>
                <w:szCs w:val="20"/>
              </w:rPr>
              <w:t xml:space="preserve">Broken kit should only be handled by, or under the supervision of, the club armourer. </w:t>
            </w:r>
            <w:proofErr w:type="gramStart"/>
            <w:r w:rsidRPr="63CB3515" w:rsidR="63CB3515">
              <w:rPr>
                <w:rFonts w:ascii="Tahoma" w:hAnsi="Tahoma" w:eastAsia="Tahoma" w:cs="Tahoma"/>
                <w:color w:val="auto"/>
                <w:sz w:val="20"/>
                <w:szCs w:val="20"/>
              </w:rPr>
              <w:t>Additionally</w:t>
            </w:r>
            <w:proofErr w:type="gramEnd"/>
            <w:r w:rsidRPr="63CB3515" w:rsidR="63CB3515">
              <w:rPr>
                <w:rFonts w:ascii="Tahoma" w:hAnsi="Tahoma" w:eastAsia="Tahoma" w:cs="Tahoma"/>
                <w:color w:val="auto"/>
                <w:sz w:val="20"/>
                <w:szCs w:val="20"/>
              </w:rPr>
              <w:t xml:space="preserve"> spools should not be disassembled without the armourer present, and spools springs should not be handled without cut resistant gloves.</w:t>
            </w:r>
          </w:p>
        </w:tc>
        <w:tc>
          <w:tcPr>
            <w:tcW w:w="2276" w:type="dxa"/>
            <w:tcBorders>
              <w:top w:val="single" w:sz="8"/>
              <w:left w:val="single" w:sz="8"/>
              <w:bottom w:val="single" w:sz="8"/>
              <w:right w:val="single" w:sz="8"/>
            </w:tcBorders>
            <w:tcMar/>
            <w:vAlign w:val="center"/>
          </w:tcPr>
          <w:p w:rsidR="799005F8" w:rsidP="799005F8" w:rsidRDefault="799005F8" w14:paraId="45ADE689" w14:textId="31AD308B">
            <w:pPr>
              <w:jc w:val="left"/>
              <w:rPr>
                <w:rFonts w:ascii="Tahoma" w:hAnsi="Tahoma" w:eastAsia="Tahoma" w:cs="Tahoma"/>
                <w:sz w:val="20"/>
                <w:szCs w:val="20"/>
              </w:rPr>
            </w:pPr>
            <w:r w:rsidRPr="63CB3515" w:rsidR="799005F8">
              <w:rPr>
                <w:rFonts w:ascii="Tahoma" w:hAnsi="Tahoma" w:eastAsia="Tahoma" w:cs="Tahoma"/>
                <w:sz w:val="20"/>
                <w:szCs w:val="20"/>
              </w:rPr>
              <w:t xml:space="preserve"> Exec, especially armourer, to ensure no armoury is attempted unsupervised</w:t>
            </w:r>
          </w:p>
        </w:tc>
        <w:tc>
          <w:tcPr>
            <w:tcW w:w="2276" w:type="dxa"/>
            <w:tcBorders>
              <w:top w:val="single" w:sz="8"/>
              <w:left w:val="single" w:sz="8"/>
              <w:bottom w:val="single" w:sz="8"/>
              <w:right w:val="single" w:sz="8"/>
            </w:tcBorders>
            <w:tcMar/>
            <w:vAlign w:val="center"/>
          </w:tcPr>
          <w:p w:rsidR="799005F8" w:rsidP="799005F8" w:rsidRDefault="799005F8" w14:paraId="5EA1FF80" w14:textId="1786645B">
            <w:pPr>
              <w:spacing w:line="257" w:lineRule="auto"/>
              <w:jc w:val="left"/>
              <w:rPr>
                <w:rFonts w:ascii="Tahoma" w:hAnsi="Tahoma" w:eastAsia="Tahoma" w:cs="Tahoma"/>
                <w:b w:val="1"/>
                <w:bCs w:val="1"/>
                <w:sz w:val="22"/>
                <w:szCs w:val="22"/>
              </w:rPr>
            </w:pPr>
            <w:r w:rsidRPr="63CB3515" w:rsidR="799005F8">
              <w:rPr>
                <w:rFonts w:ascii="Tahoma" w:hAnsi="Tahoma" w:eastAsia="Tahoma" w:cs="Tahoma"/>
                <w:b w:val="1"/>
                <w:bCs w:val="1"/>
                <w:sz w:val="22"/>
                <w:szCs w:val="22"/>
              </w:rPr>
              <w:t xml:space="preserve"> L</w:t>
            </w:r>
          </w:p>
        </w:tc>
      </w:tr>
      <w:tr w:rsidR="799005F8" w:rsidTr="63CB3515" w14:paraId="7DB26B69">
        <w:tc>
          <w:tcPr>
            <w:tcW w:w="2276" w:type="dxa"/>
            <w:tcBorders>
              <w:top w:val="single" w:sz="8"/>
              <w:left w:val="single" w:sz="8"/>
              <w:bottom w:val="single" w:sz="8"/>
              <w:right w:val="single" w:sz="8"/>
            </w:tcBorders>
            <w:tcMar/>
            <w:vAlign w:val="center"/>
          </w:tcPr>
          <w:p w:rsidR="799005F8" w:rsidP="799005F8" w:rsidRDefault="799005F8" w14:paraId="6FD5AB87" w14:textId="26EF8F30">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Activity-Specific: Free-Fencing/Competitions</w:t>
            </w:r>
          </w:p>
          <w:p w:rsidR="799005F8" w:rsidP="799005F8" w:rsidRDefault="799005F8" w14:paraId="61453F92" w14:textId="45C07C07">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Letting fencers spar undirected by a coach is often one of the best ways to develop competition experience and practice what a fencer has learnt. However, because of the ‘hands-off’ nature, this is also the time when fencers are most at risk, as they are working independently without direct supervision.</w:t>
            </w:r>
          </w:p>
        </w:tc>
        <w:tc>
          <w:tcPr>
            <w:tcW w:w="2276" w:type="dxa"/>
            <w:tcBorders>
              <w:top w:val="single" w:sz="8"/>
              <w:left w:val="single" w:sz="8"/>
              <w:bottom w:val="single" w:sz="8"/>
              <w:right w:val="single" w:sz="8"/>
            </w:tcBorders>
            <w:tcMar/>
            <w:vAlign w:val="center"/>
          </w:tcPr>
          <w:p w:rsidR="799005F8" w:rsidP="799005F8" w:rsidRDefault="799005F8" w14:paraId="211BBAE9" w14:textId="7CCD06CD">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fencing at sessions.</w:t>
            </w:r>
          </w:p>
        </w:tc>
        <w:tc>
          <w:tcPr>
            <w:tcW w:w="2276" w:type="dxa"/>
            <w:tcBorders>
              <w:top w:val="single" w:sz="8"/>
              <w:left w:val="single" w:sz="8"/>
              <w:bottom w:val="single" w:sz="8"/>
              <w:right w:val="single" w:sz="8"/>
            </w:tcBorders>
            <w:tcMar/>
            <w:vAlign w:val="center"/>
          </w:tcPr>
          <w:p w:rsidR="799005F8" w:rsidP="799005F8" w:rsidRDefault="799005F8" w14:paraId="3D7F4A75" w14:textId="11985606">
            <w:pPr>
              <w:jc w:val="left"/>
              <w:rPr>
                <w:rFonts w:ascii="Tahoma" w:hAnsi="Tahoma" w:eastAsia="Tahoma" w:cs="Tahoma"/>
                <w:sz w:val="20"/>
                <w:szCs w:val="20"/>
              </w:rPr>
            </w:pPr>
            <w:r w:rsidRPr="799005F8" w:rsidR="799005F8">
              <w:rPr>
                <w:rFonts w:ascii="Tahoma" w:hAnsi="Tahoma" w:eastAsia="Tahoma" w:cs="Tahoma"/>
                <w:sz w:val="20"/>
                <w:szCs w:val="20"/>
              </w:rPr>
              <w:t>No current measures in place.</w:t>
            </w:r>
          </w:p>
        </w:tc>
        <w:tc>
          <w:tcPr>
            <w:tcW w:w="2276" w:type="dxa"/>
            <w:tcBorders>
              <w:top w:val="single" w:sz="8"/>
              <w:left w:val="single" w:sz="8"/>
              <w:bottom w:val="single" w:sz="8"/>
              <w:right w:val="single" w:sz="8"/>
            </w:tcBorders>
            <w:tcMar/>
            <w:vAlign w:val="center"/>
          </w:tcPr>
          <w:p w:rsidR="799005F8" w:rsidP="799005F8" w:rsidRDefault="799005F8" w14:paraId="1B864EAD" w14:textId="3CBFB29F">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5264638E" w14:textId="136266EE">
            <w:pPr>
              <w:jc w:val="left"/>
              <w:rPr>
                <w:rFonts w:ascii="Tahoma" w:hAnsi="Tahoma" w:eastAsia="Tahoma" w:cs="Tahoma"/>
                <w:sz w:val="20"/>
                <w:szCs w:val="20"/>
              </w:rPr>
            </w:pPr>
            <w:r w:rsidRPr="799005F8" w:rsidR="799005F8">
              <w:rPr>
                <w:rFonts w:ascii="Tahoma" w:hAnsi="Tahoma" w:eastAsia="Tahoma" w:cs="Tahoma"/>
                <w:sz w:val="20"/>
                <w:szCs w:val="20"/>
              </w:rPr>
              <w:t>Coaches and exec members must continually monitor fencers for safety, despite working independently, and encourage a practice of members checking each other’s equipment before they fence.</w:t>
            </w:r>
          </w:p>
        </w:tc>
        <w:tc>
          <w:tcPr>
            <w:tcW w:w="2276" w:type="dxa"/>
            <w:tcBorders>
              <w:top w:val="single" w:sz="8"/>
              <w:left w:val="single" w:sz="8"/>
              <w:bottom w:val="single" w:sz="8"/>
              <w:right w:val="single" w:sz="8"/>
            </w:tcBorders>
            <w:tcMar/>
            <w:vAlign w:val="center"/>
          </w:tcPr>
          <w:p w:rsidR="799005F8" w:rsidP="799005F8" w:rsidRDefault="799005F8" w14:paraId="4DA81FAD" w14:textId="702D47A3">
            <w:pPr>
              <w:jc w:val="left"/>
              <w:rPr>
                <w:rFonts w:ascii="Tahoma" w:hAnsi="Tahoma" w:eastAsia="Tahoma" w:cs="Tahoma"/>
                <w:sz w:val="20"/>
                <w:szCs w:val="20"/>
              </w:rPr>
            </w:pPr>
            <w:r w:rsidRPr="799005F8" w:rsidR="799005F8">
              <w:rPr>
                <w:rFonts w:ascii="Tahoma" w:hAnsi="Tahoma" w:eastAsia="Tahoma" w:cs="Tahoma"/>
                <w:sz w:val="20"/>
                <w:szCs w:val="20"/>
              </w:rPr>
              <w:t>Coaches and exec members to continually monitor fencers for safety, despite working independently, and encourage a practice of members checking each other’s equipment before they fence.</w:t>
            </w:r>
          </w:p>
        </w:tc>
        <w:tc>
          <w:tcPr>
            <w:tcW w:w="2276" w:type="dxa"/>
            <w:tcBorders>
              <w:top w:val="single" w:sz="8"/>
              <w:left w:val="single" w:sz="8"/>
              <w:bottom w:val="single" w:sz="8"/>
              <w:right w:val="single" w:sz="8"/>
            </w:tcBorders>
            <w:tcMar/>
            <w:vAlign w:val="center"/>
          </w:tcPr>
          <w:p w:rsidR="799005F8" w:rsidP="799005F8" w:rsidRDefault="799005F8" w14:paraId="24D1C9CE" w14:textId="00B9A4C2">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57B6EE3F">
        <w:tc>
          <w:tcPr>
            <w:tcW w:w="2276" w:type="dxa"/>
            <w:tcBorders>
              <w:top w:val="single" w:sz="8"/>
              <w:left w:val="single" w:sz="8"/>
              <w:bottom w:val="single" w:sz="8"/>
              <w:right w:val="single" w:sz="8"/>
            </w:tcBorders>
            <w:tcMar/>
            <w:vAlign w:val="center"/>
          </w:tcPr>
          <w:p w:rsidR="799005F8" w:rsidP="799005F8" w:rsidRDefault="799005F8" w14:paraId="2889E0F9" w14:textId="6BACE4A9">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Activity-Specific: Group Coaching</w:t>
            </w:r>
          </w:p>
          <w:p w:rsidR="799005F8" w:rsidP="799005F8" w:rsidRDefault="799005F8" w14:paraId="58AB97CC" w14:textId="01EECB2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Giving lessons to a group is one of the most effective ways to teach people how to fence, so is widely used. It is always directly supervised by one or more coaches, so is generally quite safe. However, if managed improperly, a group can cause hazards to themselves or coaches as part of their fencing. Coaches often walk amongst fencers to give feedback.</w:t>
            </w:r>
          </w:p>
        </w:tc>
        <w:tc>
          <w:tcPr>
            <w:tcW w:w="2276" w:type="dxa"/>
            <w:tcBorders>
              <w:top w:val="single" w:sz="8"/>
              <w:left w:val="single" w:sz="8"/>
              <w:bottom w:val="single" w:sz="8"/>
              <w:right w:val="single" w:sz="8"/>
            </w:tcBorders>
            <w:tcMar/>
            <w:vAlign w:val="center"/>
          </w:tcPr>
          <w:p w:rsidR="799005F8" w:rsidP="799005F8" w:rsidRDefault="799005F8" w14:paraId="7B3F4A16" w14:textId="526F64CE">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participating in a group lesson (including the coach</w:t>
            </w:r>
            <w:r w:rsidRPr="799005F8" w:rsidR="799005F8">
              <w:rPr>
                <w:rFonts w:ascii="Tahoma" w:hAnsi="Tahoma" w:eastAsia="Tahoma" w:cs="Tahoma"/>
                <w:sz w:val="22"/>
                <w:szCs w:val="22"/>
              </w:rPr>
              <w:t>es</w:t>
            </w:r>
            <w:r w:rsidRPr="799005F8" w:rsidR="799005F8">
              <w:rPr>
                <w:rFonts w:ascii="Tahoma" w:hAnsi="Tahoma" w:eastAsia="Tahoma" w:cs="Tahoma"/>
                <w:sz w:val="22"/>
                <w:szCs w:val="22"/>
              </w:rPr>
              <w:t>)</w:t>
            </w:r>
          </w:p>
        </w:tc>
        <w:tc>
          <w:tcPr>
            <w:tcW w:w="2276" w:type="dxa"/>
            <w:tcBorders>
              <w:top w:val="single" w:sz="8"/>
              <w:left w:val="single" w:sz="8"/>
              <w:bottom w:val="single" w:sz="8"/>
              <w:right w:val="single" w:sz="8"/>
            </w:tcBorders>
            <w:tcMar/>
            <w:vAlign w:val="center"/>
          </w:tcPr>
          <w:p w:rsidR="799005F8" w:rsidP="799005F8" w:rsidRDefault="799005F8" w14:paraId="4BD07BFA" w14:textId="3F12E003">
            <w:pPr>
              <w:jc w:val="left"/>
              <w:rPr>
                <w:rFonts w:ascii="Tahoma" w:hAnsi="Tahoma" w:eastAsia="Tahoma" w:cs="Tahoma"/>
                <w:sz w:val="20"/>
                <w:szCs w:val="20"/>
              </w:rPr>
            </w:pPr>
            <w:r w:rsidRPr="799005F8" w:rsidR="799005F8">
              <w:rPr>
                <w:rFonts w:ascii="Tahoma" w:hAnsi="Tahoma" w:eastAsia="Tahoma" w:cs="Tahoma"/>
                <w:sz w:val="20"/>
                <w:szCs w:val="20"/>
              </w:rPr>
              <w:t>By their nature, group coaching sessions are always lead and supervised by at least one coach, who will continually monitor participants for safety, and devise activities which are safe for the group to do.</w:t>
            </w:r>
          </w:p>
        </w:tc>
        <w:tc>
          <w:tcPr>
            <w:tcW w:w="2276" w:type="dxa"/>
            <w:tcBorders>
              <w:top w:val="single" w:sz="8"/>
              <w:left w:val="single" w:sz="8"/>
              <w:bottom w:val="single" w:sz="8"/>
              <w:right w:val="single" w:sz="8"/>
            </w:tcBorders>
            <w:tcMar/>
            <w:vAlign w:val="center"/>
          </w:tcPr>
          <w:p w:rsidR="799005F8" w:rsidP="799005F8" w:rsidRDefault="799005F8" w14:paraId="76BFF55C" w14:textId="005EDD50">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VL</w:t>
            </w:r>
          </w:p>
        </w:tc>
        <w:tc>
          <w:tcPr>
            <w:tcW w:w="2276" w:type="dxa"/>
            <w:tcBorders>
              <w:top w:val="single" w:sz="8"/>
              <w:left w:val="single" w:sz="8"/>
              <w:bottom w:val="single" w:sz="8"/>
              <w:right w:val="single" w:sz="8"/>
            </w:tcBorders>
            <w:tcMar/>
            <w:vAlign w:val="center"/>
          </w:tcPr>
          <w:p w:rsidR="799005F8" w:rsidP="799005F8" w:rsidRDefault="799005F8" w14:paraId="311D5B11" w14:textId="4D107FCA">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31B66B2C" w14:textId="7CE82F2A">
            <w:pPr>
              <w:jc w:val="left"/>
              <w:rPr>
                <w:rFonts w:ascii="Tahoma" w:hAnsi="Tahoma" w:eastAsia="Tahoma" w:cs="Tahoma"/>
                <w:sz w:val="20"/>
                <w:szCs w:val="20"/>
              </w:rPr>
            </w:pPr>
            <w:r w:rsidRPr="799005F8" w:rsidR="799005F8">
              <w:rPr>
                <w:rFonts w:ascii="Tahoma" w:hAnsi="Tahoma" w:eastAsia="Tahoma" w:cs="Tahoma"/>
                <w:sz w:val="20"/>
                <w:szCs w:val="20"/>
              </w:rPr>
              <w:t>Coaches to continually monitor participants and ensure that they (coaches) wear the necessary protective equipment whilst leading the session.</w:t>
            </w:r>
          </w:p>
        </w:tc>
        <w:tc>
          <w:tcPr>
            <w:tcW w:w="2276" w:type="dxa"/>
            <w:tcBorders>
              <w:top w:val="single" w:sz="8"/>
              <w:left w:val="single" w:sz="8"/>
              <w:bottom w:val="single" w:sz="8"/>
              <w:right w:val="single" w:sz="8"/>
            </w:tcBorders>
            <w:tcMar/>
            <w:vAlign w:val="center"/>
          </w:tcPr>
          <w:p w:rsidR="799005F8" w:rsidP="799005F8" w:rsidRDefault="799005F8" w14:paraId="6DD9869C" w14:textId="79FC6C69">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VL</w:t>
            </w:r>
          </w:p>
        </w:tc>
      </w:tr>
      <w:tr w:rsidR="799005F8" w:rsidTr="63CB3515" w14:paraId="3CA12C2D">
        <w:tc>
          <w:tcPr>
            <w:tcW w:w="2276" w:type="dxa"/>
            <w:tcBorders>
              <w:top w:val="single" w:sz="8"/>
              <w:left w:val="single" w:sz="8"/>
              <w:bottom w:val="single" w:sz="8"/>
              <w:right w:val="single" w:sz="8"/>
            </w:tcBorders>
            <w:tcMar/>
            <w:vAlign w:val="center"/>
          </w:tcPr>
          <w:p w:rsidR="799005F8" w:rsidP="799005F8" w:rsidRDefault="799005F8" w14:paraId="062ECB57" w14:textId="68577069">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Activity-Specific: Individual Lessons</w:t>
            </w:r>
          </w:p>
          <w:p w:rsidR="799005F8" w:rsidP="799005F8" w:rsidRDefault="799005F8" w14:paraId="5C770811" w14:textId="61F0F675">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One on one lessons with a coach form a large part of developing a fencer’s ability. Again, these are often very safe as they are led by a coach, however they can still pose a risk to others nearby.</w:t>
            </w:r>
          </w:p>
        </w:tc>
        <w:tc>
          <w:tcPr>
            <w:tcW w:w="2276" w:type="dxa"/>
            <w:tcBorders>
              <w:top w:val="single" w:sz="8"/>
              <w:left w:val="single" w:sz="8"/>
              <w:bottom w:val="single" w:sz="8"/>
              <w:right w:val="single" w:sz="8"/>
            </w:tcBorders>
            <w:tcMar/>
            <w:vAlign w:val="center"/>
          </w:tcPr>
          <w:p w:rsidR="799005F8" w:rsidP="799005F8" w:rsidRDefault="799005F8" w14:paraId="5A52837F" w14:textId="275C598E">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Those who receive an individual lesson, and coaches giving the lessons, and those nearby.</w:t>
            </w:r>
          </w:p>
        </w:tc>
        <w:tc>
          <w:tcPr>
            <w:tcW w:w="2276" w:type="dxa"/>
            <w:tcBorders>
              <w:top w:val="single" w:sz="8"/>
              <w:left w:val="single" w:sz="8"/>
              <w:bottom w:val="single" w:sz="8"/>
              <w:right w:val="single" w:sz="8"/>
            </w:tcBorders>
            <w:tcMar/>
            <w:vAlign w:val="center"/>
          </w:tcPr>
          <w:p w:rsidR="799005F8" w:rsidP="799005F8" w:rsidRDefault="799005F8" w14:paraId="0D6E4DCA" w14:textId="13C51C19">
            <w:pPr>
              <w:jc w:val="left"/>
              <w:rPr>
                <w:rFonts w:ascii="Tahoma" w:hAnsi="Tahoma" w:eastAsia="Tahoma" w:cs="Tahoma"/>
                <w:sz w:val="20"/>
                <w:szCs w:val="20"/>
              </w:rPr>
            </w:pPr>
            <w:r w:rsidRPr="799005F8" w:rsidR="799005F8">
              <w:rPr>
                <w:rFonts w:ascii="Tahoma" w:hAnsi="Tahoma" w:eastAsia="Tahoma" w:cs="Tahoma"/>
                <w:sz w:val="20"/>
                <w:szCs w:val="20"/>
              </w:rPr>
              <w:t>Before staring, coaches will check their pupil’s equipment to ensure it is worn correctly and in proper condition. They will never ask fencers to do anything that may be unsafe for them (the coach) or themselves (the fencer</w:t>
            </w:r>
            <w:r w:rsidRPr="799005F8" w:rsidR="799005F8">
              <w:rPr>
                <w:rFonts w:ascii="Tahoma" w:hAnsi="Tahoma" w:eastAsia="Tahoma" w:cs="Tahoma"/>
                <w:sz w:val="20"/>
                <w:szCs w:val="20"/>
              </w:rPr>
              <w:t>). Coaches will watch for passers-by and ensure that everyone is a sufficient distance away.</w:t>
            </w:r>
          </w:p>
        </w:tc>
        <w:tc>
          <w:tcPr>
            <w:tcW w:w="2276" w:type="dxa"/>
            <w:tcBorders>
              <w:top w:val="single" w:sz="8"/>
              <w:left w:val="single" w:sz="8"/>
              <w:bottom w:val="single" w:sz="8"/>
              <w:right w:val="single" w:sz="8"/>
            </w:tcBorders>
            <w:tcMar/>
            <w:vAlign w:val="center"/>
          </w:tcPr>
          <w:p w:rsidR="799005F8" w:rsidP="799005F8" w:rsidRDefault="799005F8" w14:paraId="2D9D9087" w14:textId="7EC51DE1">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VL</w:t>
            </w:r>
          </w:p>
        </w:tc>
        <w:tc>
          <w:tcPr>
            <w:tcW w:w="2276" w:type="dxa"/>
            <w:tcBorders>
              <w:top w:val="single" w:sz="8"/>
              <w:left w:val="single" w:sz="8"/>
              <w:bottom w:val="single" w:sz="8"/>
              <w:right w:val="single" w:sz="8"/>
            </w:tcBorders>
            <w:tcMar/>
            <w:vAlign w:val="center"/>
          </w:tcPr>
          <w:p w:rsidR="799005F8" w:rsidP="799005F8" w:rsidRDefault="799005F8" w14:paraId="2F83068C" w14:textId="3BC57221">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71AB4BA3" w14:textId="2846A7CB">
            <w:pPr>
              <w:jc w:val="left"/>
              <w:rPr>
                <w:rFonts w:ascii="Tahoma" w:hAnsi="Tahoma" w:eastAsia="Tahoma" w:cs="Tahoma"/>
                <w:sz w:val="20"/>
                <w:szCs w:val="20"/>
              </w:rPr>
            </w:pPr>
            <w:r w:rsidRPr="799005F8" w:rsidR="799005F8">
              <w:rPr>
                <w:rFonts w:ascii="Tahoma" w:hAnsi="Tahoma" w:eastAsia="Tahoma" w:cs="Tahoma"/>
                <w:sz w:val="20"/>
                <w:szCs w:val="20"/>
              </w:rPr>
              <w:t xml:space="preserve">Coaches to follow proper practice when giving </w:t>
            </w:r>
            <w:proofErr w:type="gramStart"/>
            <w:r w:rsidRPr="799005F8" w:rsidR="799005F8">
              <w:rPr>
                <w:rFonts w:ascii="Tahoma" w:hAnsi="Tahoma" w:eastAsia="Tahoma" w:cs="Tahoma"/>
                <w:sz w:val="20"/>
                <w:szCs w:val="20"/>
              </w:rPr>
              <w:t>lessons;</w:t>
            </w:r>
            <w:proofErr w:type="gramEnd"/>
            <w:r w:rsidRPr="799005F8" w:rsidR="799005F8">
              <w:rPr>
                <w:rFonts w:ascii="Tahoma" w:hAnsi="Tahoma" w:eastAsia="Tahoma" w:cs="Tahoma"/>
                <w:sz w:val="20"/>
                <w:szCs w:val="20"/>
              </w:rPr>
              <w:t xml:space="preserve"> including checking the pupil’s equipment and using only safe activities.</w:t>
            </w:r>
          </w:p>
        </w:tc>
        <w:tc>
          <w:tcPr>
            <w:tcW w:w="2276" w:type="dxa"/>
            <w:tcBorders>
              <w:top w:val="single" w:sz="8"/>
              <w:left w:val="single" w:sz="8"/>
              <w:bottom w:val="single" w:sz="8"/>
              <w:right w:val="single" w:sz="8"/>
            </w:tcBorders>
            <w:tcMar/>
            <w:vAlign w:val="center"/>
          </w:tcPr>
          <w:p w:rsidR="799005F8" w:rsidP="799005F8" w:rsidRDefault="799005F8" w14:paraId="6B8B34D3" w14:textId="5BF8F269">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VL</w:t>
            </w:r>
          </w:p>
        </w:tc>
      </w:tr>
      <w:tr w:rsidR="799005F8" w:rsidTr="63CB3515" w14:paraId="11DA8DF6">
        <w:tc>
          <w:tcPr>
            <w:tcW w:w="2276" w:type="dxa"/>
            <w:tcBorders>
              <w:top w:val="single" w:sz="8"/>
              <w:left w:val="single" w:sz="8"/>
              <w:bottom w:val="single" w:sz="8"/>
              <w:right w:val="single" w:sz="8"/>
            </w:tcBorders>
            <w:tcMar/>
            <w:vAlign w:val="center"/>
          </w:tcPr>
          <w:p w:rsidR="799005F8" w:rsidP="799005F8" w:rsidRDefault="799005F8" w14:paraId="11C91BD3" w14:textId="221F138D">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Activity-Specific: Warm Up</w:t>
            </w:r>
          </w:p>
          <w:p w:rsidR="799005F8" w:rsidP="799005F8" w:rsidRDefault="799005F8" w14:paraId="098F2E3A" w14:textId="3B874751">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At the start of each session, the coach or an exec member will run a fencing-related warm-up. This can encompass a wide variety of activities, some of which may require careful attention to ensure that they are safe.</w:t>
            </w:r>
          </w:p>
        </w:tc>
        <w:tc>
          <w:tcPr>
            <w:tcW w:w="2276" w:type="dxa"/>
            <w:tcBorders>
              <w:top w:val="single" w:sz="8"/>
              <w:left w:val="single" w:sz="8"/>
              <w:bottom w:val="single" w:sz="8"/>
              <w:right w:val="single" w:sz="8"/>
            </w:tcBorders>
            <w:tcMar/>
            <w:vAlign w:val="center"/>
          </w:tcPr>
          <w:p w:rsidR="799005F8" w:rsidP="799005F8" w:rsidRDefault="799005F8" w14:paraId="6D1C6B3E" w14:textId="52D2078F">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present.</w:t>
            </w:r>
          </w:p>
        </w:tc>
        <w:tc>
          <w:tcPr>
            <w:tcW w:w="2276" w:type="dxa"/>
            <w:tcBorders>
              <w:top w:val="single" w:sz="8"/>
              <w:left w:val="single" w:sz="8"/>
              <w:bottom w:val="single" w:sz="8"/>
              <w:right w:val="single" w:sz="8"/>
            </w:tcBorders>
            <w:tcMar/>
            <w:vAlign w:val="center"/>
          </w:tcPr>
          <w:p w:rsidR="799005F8" w:rsidP="799005F8" w:rsidRDefault="799005F8" w14:paraId="62ED7F00" w14:textId="456CC4C9">
            <w:pPr>
              <w:jc w:val="left"/>
              <w:rPr>
                <w:rFonts w:ascii="Tahoma" w:hAnsi="Tahoma" w:eastAsia="Tahoma" w:cs="Tahoma"/>
                <w:sz w:val="20"/>
                <w:szCs w:val="20"/>
              </w:rPr>
            </w:pPr>
            <w:r w:rsidRPr="799005F8" w:rsidR="799005F8">
              <w:rPr>
                <w:rFonts w:ascii="Tahoma" w:hAnsi="Tahoma" w:eastAsia="Tahoma" w:cs="Tahoma"/>
                <w:sz w:val="20"/>
                <w:szCs w:val="20"/>
              </w:rPr>
              <w:t>Coaches will continually monitor any activities run for safety, and run only those activities which they deem safe (for those participating and those spectating or otherwise present), and for which there is proper equipment (if needed).</w:t>
            </w:r>
          </w:p>
        </w:tc>
        <w:tc>
          <w:tcPr>
            <w:tcW w:w="2276" w:type="dxa"/>
            <w:tcBorders>
              <w:top w:val="single" w:sz="8"/>
              <w:left w:val="single" w:sz="8"/>
              <w:bottom w:val="single" w:sz="8"/>
              <w:right w:val="single" w:sz="8"/>
            </w:tcBorders>
            <w:tcMar/>
            <w:vAlign w:val="center"/>
          </w:tcPr>
          <w:p w:rsidR="799005F8" w:rsidP="799005F8" w:rsidRDefault="799005F8" w14:paraId="147AB287" w14:textId="64CC7954">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2B16210B" w14:textId="4175869F">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5AAE4729" w14:textId="4DE7C186">
            <w:pPr>
              <w:jc w:val="left"/>
              <w:rPr>
                <w:rFonts w:ascii="Tahoma" w:hAnsi="Tahoma" w:eastAsia="Tahoma" w:cs="Tahoma"/>
                <w:sz w:val="20"/>
                <w:szCs w:val="20"/>
              </w:rPr>
            </w:pPr>
            <w:r w:rsidRPr="799005F8" w:rsidR="799005F8">
              <w:rPr>
                <w:rFonts w:ascii="Tahoma" w:hAnsi="Tahoma" w:eastAsia="Tahoma" w:cs="Tahoma"/>
                <w:sz w:val="20"/>
                <w:szCs w:val="20"/>
              </w:rPr>
              <w:t xml:space="preserve">Coaches to monitor participants during the </w:t>
            </w:r>
            <w:proofErr w:type="gramStart"/>
            <w:r w:rsidRPr="799005F8" w:rsidR="799005F8">
              <w:rPr>
                <w:rFonts w:ascii="Tahoma" w:hAnsi="Tahoma" w:eastAsia="Tahoma" w:cs="Tahoma"/>
                <w:sz w:val="20"/>
                <w:szCs w:val="20"/>
              </w:rPr>
              <w:t>warm-up, and</w:t>
            </w:r>
            <w:proofErr w:type="gramEnd"/>
            <w:r w:rsidRPr="799005F8" w:rsidR="799005F8">
              <w:rPr>
                <w:rFonts w:ascii="Tahoma" w:hAnsi="Tahoma" w:eastAsia="Tahoma" w:cs="Tahoma"/>
                <w:sz w:val="20"/>
                <w:szCs w:val="20"/>
              </w:rPr>
              <w:t xml:space="preserve"> ensure that any activity chosen is safe.</w:t>
            </w:r>
          </w:p>
        </w:tc>
        <w:tc>
          <w:tcPr>
            <w:tcW w:w="2276" w:type="dxa"/>
            <w:tcBorders>
              <w:top w:val="single" w:sz="8"/>
              <w:left w:val="single" w:sz="8"/>
              <w:bottom w:val="single" w:sz="8"/>
              <w:right w:val="single" w:sz="8"/>
            </w:tcBorders>
            <w:tcMar/>
            <w:vAlign w:val="center"/>
          </w:tcPr>
          <w:p w:rsidR="799005F8" w:rsidP="799005F8" w:rsidRDefault="799005F8" w14:paraId="71E28063" w14:textId="04F52224">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6A9FF88F">
        <w:tc>
          <w:tcPr>
            <w:tcW w:w="2276" w:type="dxa"/>
            <w:tcBorders>
              <w:top w:val="single" w:sz="8"/>
              <w:left w:val="single" w:sz="8"/>
              <w:bottom w:val="single" w:sz="8"/>
              <w:right w:val="single" w:sz="8"/>
            </w:tcBorders>
            <w:tcMar/>
            <w:vAlign w:val="center"/>
          </w:tcPr>
          <w:p w:rsidR="799005F8" w:rsidP="799005F8" w:rsidRDefault="799005F8" w14:paraId="319470F5" w14:textId="2FB8E0E2">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Hydration</w:t>
            </w:r>
          </w:p>
          <w:p w:rsidR="799005F8" w:rsidP="799005F8" w:rsidRDefault="799005F8" w14:paraId="0D8747F7" w14:textId="53F7A855">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Since fencing requires a large amount of protective equipment, fencers often get very hot, especially in the summer or when there is inadequate ventilation. This can lead to dehydration, fainting etc.</w:t>
            </w:r>
          </w:p>
        </w:tc>
        <w:tc>
          <w:tcPr>
            <w:tcW w:w="2276" w:type="dxa"/>
            <w:tcBorders>
              <w:top w:val="single" w:sz="8"/>
              <w:left w:val="single" w:sz="8"/>
              <w:bottom w:val="single" w:sz="8"/>
              <w:right w:val="single" w:sz="8"/>
            </w:tcBorders>
            <w:tcMar/>
            <w:vAlign w:val="center"/>
          </w:tcPr>
          <w:p w:rsidR="799005F8" w:rsidP="799005F8" w:rsidRDefault="799005F8" w14:paraId="44574B7C" w14:textId="6103EA38">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sessions or competitions.</w:t>
            </w:r>
          </w:p>
        </w:tc>
        <w:tc>
          <w:tcPr>
            <w:tcW w:w="2276" w:type="dxa"/>
            <w:tcBorders>
              <w:top w:val="single" w:sz="8"/>
              <w:left w:val="single" w:sz="8"/>
              <w:bottom w:val="single" w:sz="8"/>
              <w:right w:val="single" w:sz="8"/>
            </w:tcBorders>
            <w:tcMar/>
            <w:vAlign w:val="center"/>
          </w:tcPr>
          <w:p w:rsidR="799005F8" w:rsidP="799005F8" w:rsidRDefault="799005F8" w14:paraId="03865399" w14:textId="5D67014B">
            <w:pPr>
              <w:jc w:val="left"/>
              <w:rPr>
                <w:rFonts w:ascii="Tahoma" w:hAnsi="Tahoma" w:eastAsia="Tahoma" w:cs="Tahoma"/>
                <w:sz w:val="20"/>
                <w:szCs w:val="20"/>
              </w:rPr>
            </w:pPr>
            <w:r w:rsidRPr="799005F8" w:rsidR="799005F8">
              <w:rPr>
                <w:rFonts w:ascii="Tahoma" w:hAnsi="Tahoma" w:eastAsia="Tahoma" w:cs="Tahoma"/>
                <w:sz w:val="20"/>
                <w:szCs w:val="20"/>
              </w:rPr>
              <w:t>Fencers are continually reminded to bring a drink to sessions and are given or encouraged to take regular breaks for water when required. The frequency of these is increased in the summer.</w:t>
            </w:r>
          </w:p>
        </w:tc>
        <w:tc>
          <w:tcPr>
            <w:tcW w:w="2276" w:type="dxa"/>
            <w:tcBorders>
              <w:top w:val="single" w:sz="8"/>
              <w:left w:val="single" w:sz="8"/>
              <w:bottom w:val="single" w:sz="8"/>
              <w:right w:val="single" w:sz="8"/>
            </w:tcBorders>
            <w:tcMar/>
            <w:vAlign w:val="center"/>
          </w:tcPr>
          <w:p w:rsidR="799005F8" w:rsidP="799005F8" w:rsidRDefault="799005F8" w14:paraId="7EB0202A" w14:textId="5332FF63">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3DD31E40" w14:textId="739445D5">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01417B52" w14:textId="1667835F">
            <w:pPr>
              <w:jc w:val="left"/>
              <w:rPr>
                <w:rFonts w:ascii="Tahoma" w:hAnsi="Tahoma" w:eastAsia="Tahoma" w:cs="Tahoma"/>
                <w:sz w:val="20"/>
                <w:szCs w:val="20"/>
              </w:rPr>
            </w:pPr>
            <w:r w:rsidRPr="799005F8" w:rsidR="799005F8">
              <w:rPr>
                <w:rFonts w:ascii="Tahoma" w:hAnsi="Tahoma" w:eastAsia="Tahoma" w:cs="Tahoma"/>
                <w:sz w:val="20"/>
                <w:szCs w:val="20"/>
              </w:rPr>
              <w:t>Exec to remind fencers to bring a drink to the session.</w:t>
            </w:r>
          </w:p>
          <w:p w:rsidR="799005F8" w:rsidP="799005F8" w:rsidRDefault="799005F8" w14:paraId="1D680FD3" w14:textId="3D92CCE9">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53B61052" w14:textId="456AC508">
            <w:pPr>
              <w:jc w:val="left"/>
              <w:rPr>
                <w:rFonts w:ascii="Tahoma" w:hAnsi="Tahoma" w:eastAsia="Tahoma" w:cs="Tahoma"/>
                <w:sz w:val="20"/>
                <w:szCs w:val="20"/>
              </w:rPr>
            </w:pPr>
            <w:r w:rsidRPr="799005F8" w:rsidR="799005F8">
              <w:rPr>
                <w:rFonts w:ascii="Tahoma" w:hAnsi="Tahoma" w:eastAsia="Tahoma" w:cs="Tahoma"/>
                <w:sz w:val="20"/>
                <w:szCs w:val="20"/>
              </w:rPr>
              <w:t>Coaches to give regular breaks for drinks and encourage fencers to properly hydrate.</w:t>
            </w:r>
          </w:p>
        </w:tc>
        <w:tc>
          <w:tcPr>
            <w:tcW w:w="2276" w:type="dxa"/>
            <w:tcBorders>
              <w:top w:val="single" w:sz="8"/>
              <w:left w:val="single" w:sz="8"/>
              <w:bottom w:val="single" w:sz="8"/>
              <w:right w:val="single" w:sz="8"/>
            </w:tcBorders>
            <w:tcMar/>
            <w:vAlign w:val="center"/>
          </w:tcPr>
          <w:p w:rsidR="799005F8" w:rsidP="799005F8" w:rsidRDefault="799005F8" w14:paraId="02397637" w14:textId="2194C5A9">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1E9C52CC">
        <w:tc>
          <w:tcPr>
            <w:tcW w:w="2276" w:type="dxa"/>
            <w:tcBorders>
              <w:top w:val="single" w:sz="8"/>
              <w:left w:val="single" w:sz="8"/>
              <w:bottom w:val="single" w:sz="8"/>
              <w:right w:val="single" w:sz="8"/>
            </w:tcBorders>
            <w:tcMar/>
            <w:vAlign w:val="center"/>
          </w:tcPr>
          <w:p w:rsidR="799005F8" w:rsidP="799005F8" w:rsidRDefault="799005F8" w14:paraId="799ABFAA" w14:textId="5FFC16A7">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Risk of Muscular Injury</w:t>
            </w:r>
          </w:p>
          <w:p w:rsidR="799005F8" w:rsidP="799005F8" w:rsidRDefault="799005F8" w14:paraId="2BF40026" w14:textId="4475952D">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As with any sport, but especially in fast-paced ones such as fencing, there is a risk of muscular injury from over-exertion or poor form.</w:t>
            </w:r>
          </w:p>
        </w:tc>
        <w:tc>
          <w:tcPr>
            <w:tcW w:w="2276" w:type="dxa"/>
            <w:tcBorders>
              <w:top w:val="single" w:sz="8"/>
              <w:left w:val="single" w:sz="8"/>
              <w:bottom w:val="single" w:sz="8"/>
              <w:right w:val="single" w:sz="8"/>
            </w:tcBorders>
            <w:tcMar/>
            <w:vAlign w:val="center"/>
          </w:tcPr>
          <w:p w:rsidR="799005F8" w:rsidP="799005F8" w:rsidRDefault="799005F8" w14:paraId="2A2FC2E8" w14:textId="2EAF4E16">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All active fencers.</w:t>
            </w:r>
          </w:p>
        </w:tc>
        <w:tc>
          <w:tcPr>
            <w:tcW w:w="2276" w:type="dxa"/>
            <w:tcBorders>
              <w:top w:val="single" w:sz="8"/>
              <w:left w:val="single" w:sz="8"/>
              <w:bottom w:val="single" w:sz="8"/>
              <w:right w:val="single" w:sz="8"/>
            </w:tcBorders>
            <w:tcMar/>
            <w:vAlign w:val="center"/>
          </w:tcPr>
          <w:p w:rsidR="799005F8" w:rsidP="799005F8" w:rsidRDefault="799005F8" w14:paraId="6F7748ED" w14:textId="205562F7">
            <w:pPr>
              <w:jc w:val="left"/>
              <w:rPr>
                <w:rFonts w:ascii="Tahoma" w:hAnsi="Tahoma" w:eastAsia="Tahoma" w:cs="Tahoma"/>
                <w:sz w:val="20"/>
                <w:szCs w:val="20"/>
              </w:rPr>
            </w:pPr>
            <w:r w:rsidRPr="799005F8" w:rsidR="799005F8">
              <w:rPr>
                <w:rFonts w:ascii="Tahoma" w:hAnsi="Tahoma" w:eastAsia="Tahoma" w:cs="Tahoma"/>
                <w:sz w:val="20"/>
                <w:szCs w:val="20"/>
              </w:rPr>
              <w:t>All training sessions include a warm-up led by a coach or an exec member.</w:t>
            </w:r>
          </w:p>
        </w:tc>
        <w:tc>
          <w:tcPr>
            <w:tcW w:w="2276" w:type="dxa"/>
            <w:tcBorders>
              <w:top w:val="single" w:sz="8"/>
              <w:left w:val="single" w:sz="8"/>
              <w:bottom w:val="single" w:sz="8"/>
              <w:right w:val="single" w:sz="8"/>
            </w:tcBorders>
            <w:tcMar/>
            <w:vAlign w:val="center"/>
          </w:tcPr>
          <w:p w:rsidR="799005F8" w:rsidP="799005F8" w:rsidRDefault="799005F8" w14:paraId="7F179E97" w14:textId="133E1320">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1703C10F" w14:textId="58478F26">
            <w:pPr>
              <w:jc w:val="left"/>
              <w:rPr>
                <w:rFonts w:ascii="Tahoma" w:hAnsi="Tahoma" w:eastAsia="Tahoma" w:cs="Tahoma"/>
                <w:sz w:val="20"/>
                <w:szCs w:val="20"/>
              </w:rPr>
            </w:pPr>
            <w:r w:rsidRPr="799005F8" w:rsidR="799005F8">
              <w:rPr>
                <w:rFonts w:ascii="Tahoma" w:hAnsi="Tahoma" w:eastAsia="Tahoma" w:cs="Tahoma"/>
                <w:sz w:val="20"/>
                <w:szCs w:val="20"/>
              </w:rPr>
              <w:t>Members are to be reminded of the importance of warming up before activity during the safety briefings.</w:t>
            </w:r>
          </w:p>
        </w:tc>
        <w:tc>
          <w:tcPr>
            <w:tcW w:w="2276" w:type="dxa"/>
            <w:tcBorders>
              <w:top w:val="single" w:sz="8"/>
              <w:left w:val="single" w:sz="8"/>
              <w:bottom w:val="single" w:sz="8"/>
              <w:right w:val="single" w:sz="8"/>
            </w:tcBorders>
            <w:tcMar/>
            <w:vAlign w:val="center"/>
          </w:tcPr>
          <w:p w:rsidR="799005F8" w:rsidP="799005F8" w:rsidRDefault="799005F8" w14:paraId="54ECECE3" w14:textId="0E824053">
            <w:pPr>
              <w:jc w:val="left"/>
              <w:rPr>
                <w:rFonts w:ascii="Tahoma" w:hAnsi="Tahoma" w:eastAsia="Tahoma" w:cs="Tahoma"/>
                <w:sz w:val="20"/>
                <w:szCs w:val="20"/>
              </w:rPr>
            </w:pPr>
            <w:r w:rsidRPr="799005F8" w:rsidR="799005F8">
              <w:rPr>
                <w:rFonts w:ascii="Tahoma" w:hAnsi="Tahoma" w:eastAsia="Tahoma" w:cs="Tahoma"/>
                <w:sz w:val="20"/>
                <w:szCs w:val="20"/>
              </w:rPr>
              <w:t>Coach or exec to lead a warmup before each session.</w:t>
            </w:r>
          </w:p>
          <w:p w:rsidR="799005F8" w:rsidP="799005F8" w:rsidRDefault="799005F8" w14:paraId="78C54DC2" w14:textId="5500CB61">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16B43CB3" w14:textId="4E66089B">
            <w:pPr>
              <w:jc w:val="left"/>
              <w:rPr>
                <w:rFonts w:ascii="Tahoma" w:hAnsi="Tahoma" w:eastAsia="Tahoma" w:cs="Tahoma"/>
                <w:sz w:val="20"/>
                <w:szCs w:val="20"/>
              </w:rPr>
            </w:pPr>
            <w:r w:rsidRPr="799005F8" w:rsidR="799005F8">
              <w:rPr>
                <w:rFonts w:ascii="Tahoma" w:hAnsi="Tahoma" w:eastAsia="Tahoma" w:cs="Tahoma"/>
                <w:sz w:val="20"/>
                <w:szCs w:val="20"/>
              </w:rPr>
              <w:t>Coach or exec to remind members of the importance of warming up during the safety briefings.</w:t>
            </w:r>
          </w:p>
        </w:tc>
        <w:tc>
          <w:tcPr>
            <w:tcW w:w="2276" w:type="dxa"/>
            <w:tcBorders>
              <w:top w:val="single" w:sz="8"/>
              <w:left w:val="single" w:sz="8"/>
              <w:bottom w:val="single" w:sz="8"/>
              <w:right w:val="single" w:sz="8"/>
            </w:tcBorders>
            <w:tcMar/>
            <w:vAlign w:val="center"/>
          </w:tcPr>
          <w:p w:rsidR="799005F8" w:rsidP="799005F8" w:rsidRDefault="799005F8" w14:paraId="022D981B" w14:textId="4025F0DD">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 xml:space="preserve"> L</w:t>
            </w:r>
          </w:p>
        </w:tc>
      </w:tr>
      <w:tr w:rsidR="799005F8" w:rsidTr="63CB3515" w14:paraId="48AA5F79">
        <w:tc>
          <w:tcPr>
            <w:tcW w:w="2276" w:type="dxa"/>
            <w:tcBorders>
              <w:top w:val="single" w:sz="8"/>
              <w:left w:val="single" w:sz="8"/>
              <w:bottom w:val="single" w:sz="8"/>
              <w:right w:val="single" w:sz="8"/>
            </w:tcBorders>
            <w:tcMar/>
            <w:vAlign w:val="center"/>
          </w:tcPr>
          <w:p w:rsidR="799005F8" w:rsidP="799005F8" w:rsidRDefault="799005F8" w14:paraId="53421AAC" w14:textId="552EB994">
            <w:pPr>
              <w:jc w:val="left"/>
              <w:rPr>
                <w:rFonts w:ascii="Tahoma" w:hAnsi="Tahoma" w:eastAsia="Tahoma" w:cs="Tahoma"/>
                <w:b w:val="1"/>
                <w:bCs w:val="1"/>
                <w:sz w:val="20"/>
                <w:szCs w:val="20"/>
              </w:rPr>
            </w:pPr>
            <w:r w:rsidRPr="799005F8" w:rsidR="799005F8">
              <w:rPr>
                <w:rFonts w:ascii="Tahoma" w:hAnsi="Tahoma" w:eastAsia="Tahoma" w:cs="Tahoma"/>
                <w:b w:val="1"/>
                <w:bCs w:val="1"/>
                <w:sz w:val="20"/>
                <w:szCs w:val="20"/>
              </w:rPr>
              <w:t>Fast moving fencers</w:t>
            </w:r>
          </w:p>
          <w:p w:rsidR="799005F8" w:rsidP="799005F8" w:rsidRDefault="799005F8" w14:paraId="7BE616E1" w14:textId="37ED8D45">
            <w:pPr>
              <w:spacing w:line="257" w:lineRule="auto"/>
              <w:jc w:val="left"/>
              <w:rPr>
                <w:rFonts w:ascii="Tahoma" w:hAnsi="Tahoma" w:eastAsia="Tahoma" w:cs="Tahoma"/>
                <w:sz w:val="22"/>
                <w:szCs w:val="22"/>
                <w:lang w:val="en-US"/>
              </w:rPr>
            </w:pPr>
            <w:r w:rsidRPr="799005F8" w:rsidR="799005F8">
              <w:rPr>
                <w:rFonts w:ascii="Tahoma" w:hAnsi="Tahoma" w:eastAsia="Tahoma" w:cs="Tahoma"/>
                <w:sz w:val="22"/>
                <w:szCs w:val="22"/>
              </w:rPr>
              <w:t xml:space="preserve">Fencing is a fast-paced sport by nature, and on rare occasions momentum or lapse in focus of fencers means they are not confined to the </w:t>
            </w:r>
            <w:r w:rsidRPr="799005F8" w:rsidR="799005F8">
              <w:rPr>
                <w:rFonts w:ascii="Tahoma" w:hAnsi="Tahoma" w:eastAsia="Tahoma" w:cs="Tahoma"/>
                <w:sz w:val="22"/>
                <w:szCs w:val="22"/>
              </w:rPr>
              <w:t>pistes</w:t>
            </w:r>
            <w:r w:rsidRPr="799005F8" w:rsidR="799005F8">
              <w:rPr>
                <w:rFonts w:ascii="Tahoma" w:hAnsi="Tahoma" w:eastAsia="Tahoma" w:cs="Tahoma"/>
                <w:sz w:val="22"/>
                <w:szCs w:val="22"/>
              </w:rPr>
              <w:t>. This represents a risk to themselves should they meet any obstruction (</w:t>
            </w:r>
            <w:proofErr w:type="gramStart"/>
            <w:r w:rsidRPr="799005F8" w:rsidR="799005F8">
              <w:rPr>
                <w:rFonts w:ascii="Tahoma" w:hAnsi="Tahoma" w:eastAsia="Tahoma" w:cs="Tahoma"/>
                <w:sz w:val="22"/>
                <w:szCs w:val="22"/>
              </w:rPr>
              <w:t>e.g.</w:t>
            </w:r>
            <w:proofErr w:type="gramEnd"/>
            <w:r w:rsidRPr="799005F8" w:rsidR="799005F8">
              <w:rPr>
                <w:rFonts w:ascii="Tahoma" w:hAnsi="Tahoma" w:eastAsia="Tahoma" w:cs="Tahoma"/>
                <w:sz w:val="22"/>
                <w:szCs w:val="22"/>
              </w:rPr>
              <w:t xml:space="preserve"> a wall, tripping hazards etc), as well as to any officials or spectators in the area. This risk is most likely to result in incident at each longitudinal end of the </w:t>
            </w:r>
            <w:proofErr w:type="spellStart"/>
            <w:r w:rsidRPr="799005F8" w:rsidR="799005F8">
              <w:rPr>
                <w:rFonts w:ascii="Tahoma" w:hAnsi="Tahoma" w:eastAsia="Tahoma" w:cs="Tahoma"/>
                <w:sz w:val="22"/>
                <w:szCs w:val="22"/>
              </w:rPr>
              <w:t>piste</w:t>
            </w:r>
            <w:proofErr w:type="spellEnd"/>
            <w:r w:rsidRPr="799005F8" w:rsidR="799005F8">
              <w:rPr>
                <w:rFonts w:ascii="Tahoma" w:hAnsi="Tahoma" w:eastAsia="Tahoma" w:cs="Tahoma"/>
                <w:sz w:val="22"/>
                <w:szCs w:val="22"/>
              </w:rPr>
              <w:t xml:space="preserve"> due to the one-dimensional nature of the sport, although some limited latitudinal risk remains.</w:t>
            </w:r>
            <w:r w:rsidRPr="799005F8" w:rsidR="799005F8">
              <w:rPr>
                <w:rFonts w:ascii="Tahoma" w:hAnsi="Tahoma" w:eastAsia="Tahoma" w:cs="Tahoma"/>
                <w:sz w:val="22"/>
                <w:szCs w:val="22"/>
                <w:lang w:val="en-US"/>
              </w:rPr>
              <w:t xml:space="preserve"> </w:t>
            </w:r>
          </w:p>
        </w:tc>
        <w:tc>
          <w:tcPr>
            <w:tcW w:w="2276" w:type="dxa"/>
            <w:tcBorders>
              <w:top w:val="single" w:sz="8"/>
              <w:left w:val="single" w:sz="8"/>
              <w:bottom w:val="single" w:sz="8"/>
              <w:right w:val="single" w:sz="8"/>
            </w:tcBorders>
            <w:tcMar/>
            <w:vAlign w:val="center"/>
          </w:tcPr>
          <w:p w:rsidR="799005F8" w:rsidP="799005F8" w:rsidRDefault="799005F8" w14:paraId="15D7F27D" w14:textId="5887A083">
            <w:pPr>
              <w:spacing w:line="257" w:lineRule="auto"/>
              <w:jc w:val="left"/>
              <w:rPr>
                <w:rFonts w:ascii="Tahoma" w:hAnsi="Tahoma" w:eastAsia="Tahoma" w:cs="Tahoma"/>
                <w:sz w:val="22"/>
                <w:szCs w:val="22"/>
                <w:lang w:val="en-US"/>
              </w:rPr>
            </w:pPr>
            <w:r w:rsidRPr="799005F8" w:rsidR="799005F8">
              <w:rPr>
                <w:rFonts w:ascii="Tahoma" w:hAnsi="Tahoma" w:eastAsia="Tahoma" w:cs="Tahoma"/>
                <w:sz w:val="22"/>
                <w:szCs w:val="22"/>
                <w:lang w:val="en-US"/>
              </w:rPr>
              <w:t xml:space="preserve">Everyone </w:t>
            </w:r>
            <w:proofErr w:type="gramStart"/>
            <w:r w:rsidRPr="799005F8" w:rsidR="799005F8">
              <w:rPr>
                <w:rFonts w:ascii="Tahoma" w:hAnsi="Tahoma" w:eastAsia="Tahoma" w:cs="Tahoma"/>
                <w:sz w:val="22"/>
                <w:szCs w:val="22"/>
                <w:lang w:val="en-US"/>
              </w:rPr>
              <w:t>present</w:t>
            </w:r>
            <w:proofErr w:type="gramEnd"/>
            <w:r w:rsidRPr="799005F8" w:rsidR="799005F8">
              <w:rPr>
                <w:rFonts w:ascii="Tahoma" w:hAnsi="Tahoma" w:eastAsia="Tahoma" w:cs="Tahoma"/>
                <w:sz w:val="22"/>
                <w:szCs w:val="22"/>
                <w:lang w:val="en-US"/>
              </w:rPr>
              <w:t xml:space="preserve"> at sessions or competitions. </w:t>
            </w:r>
          </w:p>
        </w:tc>
        <w:tc>
          <w:tcPr>
            <w:tcW w:w="2276" w:type="dxa"/>
            <w:tcBorders>
              <w:top w:val="single" w:sz="8"/>
              <w:left w:val="single" w:sz="8"/>
              <w:bottom w:val="single" w:sz="8"/>
              <w:right w:val="single" w:sz="8"/>
            </w:tcBorders>
            <w:tcMar/>
            <w:vAlign w:val="center"/>
          </w:tcPr>
          <w:p w:rsidR="799005F8" w:rsidP="799005F8" w:rsidRDefault="799005F8" w14:paraId="4DE4326E" w14:textId="147237DA">
            <w:pPr>
              <w:jc w:val="left"/>
              <w:rPr>
                <w:rFonts w:ascii="Tahoma" w:hAnsi="Tahoma" w:eastAsia="Tahoma" w:cs="Tahoma"/>
                <w:sz w:val="20"/>
                <w:szCs w:val="20"/>
                <w:lang w:val="en-US"/>
              </w:rPr>
            </w:pPr>
            <w:r w:rsidRPr="799005F8" w:rsidR="799005F8">
              <w:rPr>
                <w:rFonts w:ascii="Tahoma" w:hAnsi="Tahoma" w:eastAsia="Tahoma" w:cs="Tahoma"/>
                <w:sz w:val="20"/>
                <w:szCs w:val="20"/>
              </w:rPr>
              <w:t xml:space="preserve">When setting out </w:t>
            </w:r>
            <w:r w:rsidRPr="799005F8" w:rsidR="799005F8">
              <w:rPr>
                <w:rFonts w:ascii="Tahoma" w:hAnsi="Tahoma" w:eastAsia="Tahoma" w:cs="Tahoma"/>
                <w:sz w:val="22"/>
                <w:szCs w:val="22"/>
              </w:rPr>
              <w:t>pistes</w:t>
            </w:r>
            <w:r w:rsidRPr="799005F8" w:rsidR="799005F8">
              <w:rPr>
                <w:rFonts w:ascii="Tahoma" w:hAnsi="Tahoma" w:eastAsia="Tahoma" w:cs="Tahoma"/>
                <w:sz w:val="22"/>
                <w:szCs w:val="22"/>
              </w:rPr>
              <w:t>, all British Fencing safety guidelines shall be followed with regards to dimensions and buffer space (British Fencing Safety guidelines section 4.5.1).</w:t>
            </w:r>
            <w:r w:rsidRPr="799005F8" w:rsidR="799005F8">
              <w:rPr>
                <w:rFonts w:ascii="Tahoma" w:hAnsi="Tahoma" w:eastAsia="Tahoma" w:cs="Tahoma"/>
                <w:sz w:val="20"/>
                <w:szCs w:val="20"/>
                <w:lang w:val="en-US"/>
              </w:rPr>
              <w:t xml:space="preserve"> </w:t>
            </w:r>
          </w:p>
          <w:p w:rsidR="799005F8" w:rsidP="799005F8" w:rsidRDefault="799005F8" w14:paraId="3F58ED71" w14:textId="0B884D82">
            <w:pPr>
              <w:jc w:val="left"/>
              <w:rPr>
                <w:rFonts w:ascii="Tahoma" w:hAnsi="Tahoma" w:eastAsia="Tahoma" w:cs="Tahoma"/>
                <w:sz w:val="20"/>
                <w:szCs w:val="20"/>
                <w:lang w:val="en-US"/>
              </w:rPr>
            </w:pPr>
            <w:r w:rsidRPr="799005F8" w:rsidR="799005F8">
              <w:rPr>
                <w:rFonts w:ascii="Tahoma" w:hAnsi="Tahoma" w:eastAsia="Tahoma" w:cs="Tahoma"/>
                <w:sz w:val="20"/>
                <w:szCs w:val="20"/>
                <w:lang w:val="en-GB"/>
              </w:rPr>
              <w:t>The exec shall be responsible for ensuring these guidelines are adhered to.</w:t>
            </w:r>
            <w:r w:rsidRPr="799005F8" w:rsidR="799005F8">
              <w:rPr>
                <w:rFonts w:ascii="Tahoma" w:hAnsi="Tahoma" w:eastAsia="Tahoma" w:cs="Tahoma"/>
                <w:sz w:val="20"/>
                <w:szCs w:val="20"/>
                <w:lang w:val="en-US"/>
              </w:rPr>
              <w:t xml:space="preserve"> </w:t>
            </w:r>
          </w:p>
        </w:tc>
        <w:tc>
          <w:tcPr>
            <w:tcW w:w="2276" w:type="dxa"/>
            <w:tcBorders>
              <w:top w:val="single" w:sz="8"/>
              <w:left w:val="single" w:sz="8"/>
              <w:bottom w:val="single" w:sz="8"/>
              <w:right w:val="single" w:sz="8"/>
            </w:tcBorders>
            <w:tcMar/>
            <w:vAlign w:val="center"/>
          </w:tcPr>
          <w:p w:rsidR="799005F8" w:rsidP="799005F8" w:rsidRDefault="799005F8" w14:paraId="1462A8A6" w14:textId="49E61120">
            <w:pPr>
              <w:spacing w:line="257" w:lineRule="auto"/>
              <w:jc w:val="left"/>
              <w:rPr>
                <w:rFonts w:ascii="Tahoma" w:hAnsi="Tahoma" w:eastAsia="Tahoma" w:cs="Tahoma"/>
                <w:sz w:val="22"/>
                <w:szCs w:val="22"/>
                <w:lang w:val="en-US"/>
              </w:rPr>
            </w:pPr>
            <w:r w:rsidRPr="799005F8" w:rsidR="799005F8">
              <w:rPr>
                <w:rFonts w:ascii="Tahoma" w:hAnsi="Tahoma" w:eastAsia="Tahoma" w:cs="Tahoma"/>
                <w:sz w:val="22"/>
                <w:szCs w:val="22"/>
              </w:rPr>
              <w:t>L</w:t>
            </w:r>
            <w:r w:rsidRPr="799005F8" w:rsidR="799005F8">
              <w:rPr>
                <w:rFonts w:ascii="Tahoma" w:hAnsi="Tahoma" w:eastAsia="Tahoma" w:cs="Tahoma"/>
                <w:sz w:val="22"/>
                <w:szCs w:val="22"/>
                <w:lang w:val="en-US"/>
              </w:rPr>
              <w:t xml:space="preserve"> </w:t>
            </w:r>
          </w:p>
        </w:tc>
        <w:tc>
          <w:tcPr>
            <w:tcW w:w="2276" w:type="dxa"/>
            <w:tcBorders>
              <w:top w:val="single" w:sz="8"/>
              <w:left w:val="single" w:sz="8"/>
              <w:bottom w:val="single" w:sz="8"/>
              <w:right w:val="single" w:sz="8"/>
            </w:tcBorders>
            <w:tcMar/>
            <w:vAlign w:val="center"/>
          </w:tcPr>
          <w:p w:rsidR="799005F8" w:rsidP="799005F8" w:rsidRDefault="799005F8" w14:paraId="000DDC10" w14:textId="781718BA">
            <w:pPr>
              <w:jc w:val="left"/>
              <w:rPr>
                <w:rFonts w:ascii="Tahoma" w:hAnsi="Tahoma" w:eastAsia="Tahoma" w:cs="Tahoma"/>
                <w:sz w:val="20"/>
                <w:szCs w:val="20"/>
                <w:lang w:val="en-US"/>
              </w:rPr>
            </w:pPr>
            <w:r w:rsidRPr="799005F8" w:rsidR="799005F8">
              <w:rPr>
                <w:rFonts w:ascii="Tahoma" w:hAnsi="Tahoma" w:eastAsia="Tahoma" w:cs="Tahoma"/>
                <w:sz w:val="20"/>
                <w:szCs w:val="20"/>
              </w:rPr>
              <w:t>No further control measures required.</w:t>
            </w:r>
            <w:r w:rsidRPr="799005F8" w:rsidR="799005F8">
              <w:rPr>
                <w:rFonts w:ascii="Tahoma" w:hAnsi="Tahoma" w:eastAsia="Tahoma" w:cs="Tahoma"/>
                <w:sz w:val="20"/>
                <w:szCs w:val="20"/>
                <w:lang w:val="en-US"/>
              </w:rPr>
              <w:t xml:space="preserve"> </w:t>
            </w:r>
          </w:p>
        </w:tc>
        <w:tc>
          <w:tcPr>
            <w:tcW w:w="2276" w:type="dxa"/>
            <w:tcBorders>
              <w:top w:val="single" w:sz="8"/>
              <w:left w:val="single" w:sz="8"/>
              <w:bottom w:val="single" w:sz="8"/>
              <w:right w:val="single" w:sz="8"/>
            </w:tcBorders>
            <w:tcMar/>
            <w:vAlign w:val="center"/>
          </w:tcPr>
          <w:p w:rsidR="799005F8" w:rsidP="799005F8" w:rsidRDefault="799005F8" w14:paraId="127F5111" w14:textId="5F1FDCB0">
            <w:pPr>
              <w:jc w:val="left"/>
              <w:rPr>
                <w:rFonts w:ascii="Tahoma" w:hAnsi="Tahoma" w:eastAsia="Tahoma" w:cs="Tahoma"/>
                <w:sz w:val="20"/>
                <w:szCs w:val="20"/>
                <w:lang w:val="en-US"/>
              </w:rPr>
            </w:pPr>
            <w:r w:rsidRPr="799005F8" w:rsidR="799005F8">
              <w:rPr>
                <w:rFonts w:ascii="Tahoma" w:hAnsi="Tahoma" w:eastAsia="Tahoma" w:cs="Tahoma"/>
                <w:sz w:val="20"/>
                <w:szCs w:val="20"/>
              </w:rPr>
              <w:t>Exec members shall ensure they are familiar with the relevant guidelines before resumption of training.</w:t>
            </w:r>
            <w:r w:rsidRPr="799005F8" w:rsidR="799005F8">
              <w:rPr>
                <w:rFonts w:ascii="Tahoma" w:hAnsi="Tahoma" w:eastAsia="Tahoma" w:cs="Tahoma"/>
                <w:sz w:val="20"/>
                <w:szCs w:val="20"/>
                <w:lang w:val="en-US"/>
              </w:rPr>
              <w:t xml:space="preserve"> </w:t>
            </w:r>
          </w:p>
        </w:tc>
        <w:tc>
          <w:tcPr>
            <w:tcW w:w="2276" w:type="dxa"/>
            <w:tcBorders>
              <w:top w:val="single" w:sz="8"/>
              <w:left w:val="single" w:sz="8"/>
              <w:bottom w:val="single" w:sz="8"/>
              <w:right w:val="single" w:sz="8"/>
            </w:tcBorders>
            <w:tcMar/>
            <w:vAlign w:val="center"/>
          </w:tcPr>
          <w:p w:rsidR="799005F8" w:rsidP="799005F8" w:rsidRDefault="799005F8" w14:paraId="196D982B" w14:textId="346C4B1D">
            <w:pPr>
              <w:spacing w:line="257" w:lineRule="auto"/>
              <w:jc w:val="left"/>
              <w:rPr>
                <w:rFonts w:ascii="Tahoma" w:hAnsi="Tahoma" w:eastAsia="Tahoma" w:cs="Tahoma"/>
                <w:sz w:val="22"/>
                <w:szCs w:val="22"/>
                <w:lang w:val="en-US"/>
              </w:rPr>
            </w:pPr>
            <w:r w:rsidRPr="799005F8" w:rsidR="799005F8">
              <w:rPr>
                <w:rFonts w:ascii="Tahoma" w:hAnsi="Tahoma" w:eastAsia="Tahoma" w:cs="Tahoma"/>
                <w:sz w:val="22"/>
                <w:szCs w:val="22"/>
              </w:rPr>
              <w:t>L</w:t>
            </w:r>
            <w:r w:rsidRPr="799005F8" w:rsidR="799005F8">
              <w:rPr>
                <w:rFonts w:ascii="Tahoma" w:hAnsi="Tahoma" w:eastAsia="Tahoma" w:cs="Tahoma"/>
                <w:sz w:val="22"/>
                <w:szCs w:val="22"/>
                <w:lang w:val="en-US"/>
              </w:rPr>
              <w:t xml:space="preserve"> </w:t>
            </w:r>
          </w:p>
        </w:tc>
      </w:tr>
      <w:tr w:rsidR="799005F8" w:rsidTr="63CB3515" w14:paraId="1E11D691">
        <w:tc>
          <w:tcPr>
            <w:tcW w:w="2276" w:type="dxa"/>
            <w:tcBorders>
              <w:top w:val="single" w:sz="8"/>
              <w:left w:val="single" w:sz="8"/>
              <w:bottom w:val="single" w:sz="8"/>
              <w:right w:val="single" w:sz="8"/>
            </w:tcBorders>
            <w:tcMar/>
            <w:vAlign w:val="center"/>
          </w:tcPr>
          <w:p w:rsidR="799005F8" w:rsidP="799005F8" w:rsidRDefault="799005F8" w14:paraId="147C4CEA" w14:textId="43EAFD90">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First Aid Provision</w:t>
            </w:r>
          </w:p>
          <w:p w:rsidR="799005F8" w:rsidP="799005F8" w:rsidRDefault="799005F8" w14:paraId="28AF9084" w14:textId="4F56F55D">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Should an incident occur, whether it major or minor, having a first aider on hand is vital.</w:t>
            </w:r>
          </w:p>
        </w:tc>
        <w:tc>
          <w:tcPr>
            <w:tcW w:w="2276" w:type="dxa"/>
            <w:tcBorders>
              <w:top w:val="single" w:sz="8"/>
              <w:left w:val="single" w:sz="8"/>
              <w:bottom w:val="single" w:sz="8"/>
              <w:right w:val="single" w:sz="8"/>
            </w:tcBorders>
            <w:tcMar/>
            <w:vAlign w:val="center"/>
          </w:tcPr>
          <w:p w:rsidR="799005F8" w:rsidP="799005F8" w:rsidRDefault="799005F8" w14:paraId="4A4426AE" w14:textId="0D28A213">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session or competitions.</w:t>
            </w:r>
          </w:p>
        </w:tc>
        <w:tc>
          <w:tcPr>
            <w:tcW w:w="2276" w:type="dxa"/>
            <w:tcBorders>
              <w:top w:val="single" w:sz="8"/>
              <w:left w:val="single" w:sz="8"/>
              <w:bottom w:val="single" w:sz="8"/>
              <w:right w:val="single" w:sz="8"/>
            </w:tcBorders>
            <w:tcMar/>
            <w:vAlign w:val="center"/>
          </w:tcPr>
          <w:p w:rsidR="799005F8" w:rsidP="799005F8" w:rsidRDefault="799005F8" w14:paraId="511E3E6C" w14:textId="6B0D7283">
            <w:pPr>
              <w:jc w:val="left"/>
              <w:rPr>
                <w:rFonts w:ascii="Tahoma" w:hAnsi="Tahoma" w:eastAsia="Tahoma" w:cs="Tahoma"/>
                <w:sz w:val="20"/>
                <w:szCs w:val="20"/>
              </w:rPr>
            </w:pPr>
            <w:r w:rsidRPr="799005F8" w:rsidR="799005F8">
              <w:rPr>
                <w:rFonts w:ascii="Tahoma" w:hAnsi="Tahoma" w:eastAsia="Tahoma" w:cs="Tahoma"/>
                <w:sz w:val="20"/>
                <w:szCs w:val="20"/>
              </w:rPr>
              <w:t>For training in Warwick Sport facilities, Warwick Sport ensures that there is a first aider on hand in the facility.</w:t>
            </w:r>
          </w:p>
          <w:p w:rsidR="799005F8" w:rsidP="799005F8" w:rsidRDefault="799005F8" w14:paraId="258DD7B6" w14:textId="20FC78E2">
            <w:pPr>
              <w:jc w:val="left"/>
              <w:rPr>
                <w:rFonts w:ascii="Tahoma" w:hAnsi="Tahoma" w:eastAsia="Tahoma" w:cs="Tahoma"/>
                <w:sz w:val="20"/>
                <w:szCs w:val="20"/>
              </w:rPr>
            </w:pPr>
            <w:r w:rsidRPr="799005F8" w:rsidR="799005F8">
              <w:rPr>
                <w:rFonts w:ascii="Tahoma" w:hAnsi="Tahoma" w:eastAsia="Tahoma" w:cs="Tahoma"/>
                <w:sz w:val="20"/>
                <w:szCs w:val="20"/>
              </w:rPr>
              <w:t xml:space="preserve"> </w:t>
            </w:r>
          </w:p>
          <w:p w:rsidR="799005F8" w:rsidP="799005F8" w:rsidRDefault="799005F8" w14:paraId="292BA4C1" w14:textId="4886AF4E">
            <w:pPr>
              <w:jc w:val="left"/>
              <w:rPr>
                <w:rFonts w:ascii="Tahoma" w:hAnsi="Tahoma" w:eastAsia="Tahoma" w:cs="Tahoma"/>
                <w:sz w:val="20"/>
                <w:szCs w:val="20"/>
              </w:rPr>
            </w:pPr>
            <w:r w:rsidRPr="799005F8" w:rsidR="799005F8">
              <w:rPr>
                <w:rFonts w:ascii="Tahoma" w:hAnsi="Tahoma" w:eastAsia="Tahoma" w:cs="Tahoma"/>
                <w:sz w:val="20"/>
                <w:szCs w:val="20"/>
              </w:rPr>
              <w:t>All coaches registered with British Fencing are also required to have completed a first-aid qualification. As such, since there is always a coach present, there is also a first aider within the session.</w:t>
            </w:r>
          </w:p>
        </w:tc>
        <w:tc>
          <w:tcPr>
            <w:tcW w:w="2276" w:type="dxa"/>
            <w:tcBorders>
              <w:top w:val="single" w:sz="8"/>
              <w:left w:val="single" w:sz="8"/>
              <w:bottom w:val="single" w:sz="8"/>
              <w:right w:val="single" w:sz="8"/>
            </w:tcBorders>
            <w:tcMar/>
            <w:vAlign w:val="center"/>
          </w:tcPr>
          <w:p w:rsidR="799005F8" w:rsidP="799005F8" w:rsidRDefault="799005F8" w14:paraId="162C9F98" w14:textId="21EE42C0">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2D99DF31" w14:textId="544C84A1">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38928AD5" w14:textId="1A14084B">
            <w:pPr>
              <w:jc w:val="left"/>
              <w:rPr>
                <w:rFonts w:ascii="Tahoma" w:hAnsi="Tahoma" w:eastAsia="Tahoma" w:cs="Tahoma"/>
                <w:sz w:val="20"/>
                <w:szCs w:val="20"/>
              </w:rPr>
            </w:pPr>
            <w:r w:rsidRPr="799005F8" w:rsidR="799005F8">
              <w:rPr>
                <w:rFonts w:ascii="Tahoma" w:hAnsi="Tahoma" w:eastAsia="Tahoma" w:cs="Tahoma"/>
                <w:sz w:val="20"/>
                <w:szCs w:val="20"/>
              </w:rPr>
              <w:t>Exec shall ensure that they are all familiar with the first-aid procedures</w:t>
            </w:r>
            <w:r w:rsidRPr="799005F8" w:rsidR="799005F8">
              <w:rPr>
                <w:rFonts w:ascii="Tahoma" w:hAnsi="Tahoma" w:eastAsia="Tahoma" w:cs="Tahoma"/>
                <w:sz w:val="20"/>
                <w:szCs w:val="20"/>
              </w:rPr>
              <w:t xml:space="preserve"> of the venue.</w:t>
            </w:r>
          </w:p>
        </w:tc>
        <w:tc>
          <w:tcPr>
            <w:tcW w:w="2276" w:type="dxa"/>
            <w:tcBorders>
              <w:top w:val="single" w:sz="8"/>
              <w:left w:val="single" w:sz="8"/>
              <w:bottom w:val="single" w:sz="8"/>
              <w:right w:val="single" w:sz="8"/>
            </w:tcBorders>
            <w:tcMar/>
            <w:vAlign w:val="center"/>
          </w:tcPr>
          <w:p w:rsidR="799005F8" w:rsidP="799005F8" w:rsidRDefault="799005F8" w14:paraId="6AE69701" w14:textId="73711CA2">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r w:rsidR="799005F8" w:rsidTr="63CB3515" w14:paraId="07596BA4">
        <w:tc>
          <w:tcPr>
            <w:tcW w:w="2276" w:type="dxa"/>
            <w:tcBorders>
              <w:top w:val="single" w:sz="8"/>
              <w:left w:val="single" w:sz="8"/>
              <w:bottom w:val="single" w:sz="8"/>
              <w:right w:val="single" w:sz="8"/>
            </w:tcBorders>
            <w:tcMar/>
            <w:vAlign w:val="center"/>
          </w:tcPr>
          <w:p w:rsidR="799005F8" w:rsidP="799005F8" w:rsidRDefault="799005F8" w14:paraId="02AEF56C" w14:textId="785D15CD">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Covid-19</w:t>
            </w:r>
          </w:p>
          <w:p w:rsidR="799005F8" w:rsidP="799005F8" w:rsidRDefault="799005F8" w14:paraId="3641BD96" w14:textId="6305498F">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Covid-19 is still present (and expected to be present) throughout the year’s training. It still poses a risk to anyone who contracts it.</w:t>
            </w:r>
          </w:p>
        </w:tc>
        <w:tc>
          <w:tcPr>
            <w:tcW w:w="2276" w:type="dxa"/>
            <w:tcBorders>
              <w:top w:val="single" w:sz="8"/>
              <w:left w:val="single" w:sz="8"/>
              <w:bottom w:val="single" w:sz="8"/>
              <w:right w:val="single" w:sz="8"/>
            </w:tcBorders>
            <w:tcMar/>
            <w:vAlign w:val="center"/>
          </w:tcPr>
          <w:p w:rsidR="799005F8" w:rsidP="799005F8" w:rsidRDefault="799005F8" w14:paraId="70505213" w14:textId="67C2AF8C">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 xml:space="preserve">Everyone </w:t>
            </w:r>
            <w:proofErr w:type="gramStart"/>
            <w:r w:rsidRPr="799005F8" w:rsidR="799005F8">
              <w:rPr>
                <w:rFonts w:ascii="Tahoma" w:hAnsi="Tahoma" w:eastAsia="Tahoma" w:cs="Tahoma"/>
                <w:sz w:val="22"/>
                <w:szCs w:val="22"/>
              </w:rPr>
              <w:t>present</w:t>
            </w:r>
            <w:proofErr w:type="gramEnd"/>
            <w:r w:rsidRPr="799005F8" w:rsidR="799005F8">
              <w:rPr>
                <w:rFonts w:ascii="Tahoma" w:hAnsi="Tahoma" w:eastAsia="Tahoma" w:cs="Tahoma"/>
                <w:sz w:val="22"/>
                <w:szCs w:val="22"/>
              </w:rPr>
              <w:t xml:space="preserve"> at sessions or competitions.</w:t>
            </w:r>
          </w:p>
        </w:tc>
        <w:tc>
          <w:tcPr>
            <w:tcW w:w="2276" w:type="dxa"/>
            <w:tcBorders>
              <w:top w:val="single" w:sz="8"/>
              <w:left w:val="single" w:sz="8"/>
              <w:bottom w:val="single" w:sz="8"/>
              <w:right w:val="single" w:sz="8"/>
            </w:tcBorders>
            <w:tcMar/>
            <w:vAlign w:val="center"/>
          </w:tcPr>
          <w:p w:rsidR="799005F8" w:rsidP="799005F8" w:rsidRDefault="799005F8" w14:paraId="77BF04ED" w14:textId="1C6D2337">
            <w:pPr>
              <w:jc w:val="left"/>
              <w:rPr>
                <w:rFonts w:ascii="Tahoma" w:hAnsi="Tahoma" w:eastAsia="Tahoma" w:cs="Tahoma"/>
                <w:sz w:val="20"/>
                <w:szCs w:val="20"/>
              </w:rPr>
            </w:pPr>
            <w:r w:rsidRPr="799005F8" w:rsidR="799005F8">
              <w:rPr>
                <w:rFonts w:ascii="Tahoma" w:hAnsi="Tahoma" w:eastAsia="Tahoma" w:cs="Tahoma"/>
                <w:sz w:val="20"/>
                <w:szCs w:val="20"/>
              </w:rPr>
              <w:t xml:space="preserve">Attendees are periodically encouraged to test. Anyone who tests positive is encouraged </w:t>
            </w:r>
            <w:proofErr w:type="gramStart"/>
            <w:r w:rsidRPr="799005F8" w:rsidR="799005F8">
              <w:rPr>
                <w:rFonts w:ascii="Tahoma" w:hAnsi="Tahoma" w:eastAsia="Tahoma" w:cs="Tahoma"/>
                <w:sz w:val="20"/>
                <w:szCs w:val="20"/>
              </w:rPr>
              <w:t>to</w:t>
            </w:r>
            <w:proofErr w:type="gramEnd"/>
            <w:r w:rsidRPr="799005F8" w:rsidR="799005F8">
              <w:rPr>
                <w:rFonts w:ascii="Tahoma" w:hAnsi="Tahoma" w:eastAsia="Tahoma" w:cs="Tahoma"/>
                <w:sz w:val="20"/>
                <w:szCs w:val="20"/>
              </w:rPr>
              <w:t xml:space="preserve"> self-isolate.</w:t>
            </w:r>
          </w:p>
        </w:tc>
        <w:tc>
          <w:tcPr>
            <w:tcW w:w="2276" w:type="dxa"/>
            <w:tcBorders>
              <w:top w:val="single" w:sz="8"/>
              <w:left w:val="single" w:sz="8"/>
              <w:bottom w:val="single" w:sz="8"/>
              <w:right w:val="single" w:sz="8"/>
            </w:tcBorders>
            <w:tcMar/>
            <w:vAlign w:val="center"/>
          </w:tcPr>
          <w:p w:rsidR="799005F8" w:rsidP="799005F8" w:rsidRDefault="799005F8" w14:paraId="1FFEC643" w14:textId="21E49D52">
            <w:pPr>
              <w:spacing w:line="257" w:lineRule="auto"/>
              <w:jc w:val="left"/>
              <w:rPr>
                <w:rFonts w:ascii="Tahoma" w:hAnsi="Tahoma" w:eastAsia="Tahoma" w:cs="Tahoma"/>
                <w:sz w:val="22"/>
                <w:szCs w:val="22"/>
              </w:rPr>
            </w:pPr>
            <w:r w:rsidRPr="799005F8" w:rsidR="799005F8">
              <w:rPr>
                <w:rFonts w:ascii="Tahoma" w:hAnsi="Tahoma" w:eastAsia="Tahoma" w:cs="Tahoma"/>
                <w:sz w:val="22"/>
                <w:szCs w:val="22"/>
              </w:rPr>
              <w:t>VL</w:t>
            </w:r>
          </w:p>
        </w:tc>
        <w:tc>
          <w:tcPr>
            <w:tcW w:w="2276" w:type="dxa"/>
            <w:tcBorders>
              <w:top w:val="single" w:sz="8"/>
              <w:left w:val="single" w:sz="8"/>
              <w:bottom w:val="single" w:sz="8"/>
              <w:right w:val="single" w:sz="8"/>
            </w:tcBorders>
            <w:tcMar/>
            <w:vAlign w:val="center"/>
          </w:tcPr>
          <w:p w:rsidR="799005F8" w:rsidP="799005F8" w:rsidRDefault="799005F8" w14:paraId="63165CF6" w14:textId="187166CB">
            <w:pPr>
              <w:jc w:val="left"/>
              <w:rPr>
                <w:rFonts w:ascii="Tahoma" w:hAnsi="Tahoma" w:eastAsia="Tahoma" w:cs="Tahoma"/>
                <w:sz w:val="20"/>
                <w:szCs w:val="20"/>
              </w:rPr>
            </w:pPr>
            <w:r w:rsidRPr="799005F8" w:rsidR="799005F8">
              <w:rPr>
                <w:rFonts w:ascii="Tahoma" w:hAnsi="Tahoma" w:eastAsia="Tahoma" w:cs="Tahoma"/>
                <w:sz w:val="20"/>
                <w:szCs w:val="20"/>
              </w:rPr>
              <w:t>No further measures required.</w:t>
            </w:r>
          </w:p>
        </w:tc>
        <w:tc>
          <w:tcPr>
            <w:tcW w:w="2276" w:type="dxa"/>
            <w:tcBorders>
              <w:top w:val="single" w:sz="8"/>
              <w:left w:val="single" w:sz="8"/>
              <w:bottom w:val="single" w:sz="8"/>
              <w:right w:val="single" w:sz="8"/>
            </w:tcBorders>
            <w:tcMar/>
            <w:vAlign w:val="center"/>
          </w:tcPr>
          <w:p w:rsidR="799005F8" w:rsidP="799005F8" w:rsidRDefault="799005F8" w14:paraId="331908D7" w14:textId="3FD322FD">
            <w:pPr>
              <w:jc w:val="left"/>
              <w:rPr>
                <w:rFonts w:ascii="Tahoma" w:hAnsi="Tahoma" w:eastAsia="Tahoma" w:cs="Tahoma"/>
                <w:sz w:val="20"/>
                <w:szCs w:val="20"/>
              </w:rPr>
            </w:pPr>
            <w:r w:rsidRPr="799005F8" w:rsidR="799005F8">
              <w:rPr>
                <w:rFonts w:ascii="Tahoma" w:hAnsi="Tahoma" w:eastAsia="Tahoma" w:cs="Tahoma"/>
                <w:sz w:val="20"/>
                <w:szCs w:val="20"/>
              </w:rPr>
              <w:t>Exec shall periodically encourage attendees to test.</w:t>
            </w:r>
          </w:p>
        </w:tc>
        <w:tc>
          <w:tcPr>
            <w:tcW w:w="2276" w:type="dxa"/>
            <w:tcBorders>
              <w:top w:val="single" w:sz="8"/>
              <w:left w:val="single" w:sz="8"/>
              <w:bottom w:val="single" w:sz="8"/>
              <w:right w:val="single" w:sz="8"/>
            </w:tcBorders>
            <w:tcMar/>
            <w:vAlign w:val="center"/>
          </w:tcPr>
          <w:p w:rsidR="799005F8" w:rsidP="799005F8" w:rsidRDefault="799005F8" w14:paraId="36FB18F2" w14:textId="2A9F7FD8">
            <w:pPr>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VL</w:t>
            </w:r>
          </w:p>
        </w:tc>
      </w:tr>
      <w:tr w:rsidR="799005F8" w:rsidTr="63CB3515" w14:paraId="47F4ED5D">
        <w:tc>
          <w:tcPr>
            <w:tcW w:w="2276" w:type="dxa"/>
            <w:tcBorders>
              <w:top w:val="single" w:sz="8"/>
              <w:left w:val="single" w:sz="8"/>
              <w:bottom w:val="single" w:sz="8"/>
              <w:right w:val="single" w:sz="8"/>
            </w:tcBorders>
            <w:tcMar/>
            <w:vAlign w:val="center"/>
          </w:tcPr>
          <w:p w:rsidR="799005F8" w:rsidP="799005F8" w:rsidRDefault="799005F8" w14:paraId="42D10CBB" w14:textId="25CDDCE9">
            <w:pPr>
              <w:pStyle w:val="Normal"/>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Storage/Handling of Broken Equipment</w:t>
            </w:r>
          </w:p>
          <w:p w:rsidR="799005F8" w:rsidP="799005F8" w:rsidRDefault="799005F8" w14:paraId="610294EC" w14:textId="4B10014F">
            <w:pPr>
              <w:pStyle w:val="Normal"/>
              <w:spacing w:line="257" w:lineRule="auto"/>
              <w:jc w:val="left"/>
              <w:rPr>
                <w:rFonts w:ascii="Tahoma" w:hAnsi="Tahoma" w:eastAsia="Tahoma" w:cs="Tahoma"/>
                <w:b w:val="1"/>
                <w:bCs w:val="1"/>
                <w:sz w:val="22"/>
                <w:szCs w:val="22"/>
              </w:rPr>
            </w:pPr>
            <w:r w:rsidRPr="799005F8" w:rsidR="799005F8">
              <w:rPr>
                <w:rFonts w:ascii="Tahoma" w:hAnsi="Tahoma" w:eastAsia="Tahoma" w:cs="Tahoma"/>
                <w:b w:val="0"/>
                <w:bCs w:val="0"/>
                <w:sz w:val="22"/>
                <w:szCs w:val="22"/>
              </w:rPr>
              <w:t>Sometimes the equipment used for fencing breaks – be this swords, protective kit, or parts of the electronic scoring apparatus. Such broken kit can (and often does) break in ways that makes it a hazard to handle and generally be around. Extra care must be taken to avoid accidents.</w:t>
            </w:r>
          </w:p>
        </w:tc>
        <w:tc>
          <w:tcPr>
            <w:tcW w:w="2276" w:type="dxa"/>
            <w:tcBorders>
              <w:top w:val="single" w:sz="8"/>
              <w:left w:val="single" w:sz="8"/>
              <w:bottom w:val="single" w:sz="8"/>
              <w:right w:val="single" w:sz="8"/>
            </w:tcBorders>
            <w:tcMar/>
            <w:vAlign w:val="center"/>
          </w:tcPr>
          <w:p w:rsidR="799005F8" w:rsidP="799005F8" w:rsidRDefault="799005F8" w14:paraId="22BDF5B9" w14:textId="04B05F64">
            <w:pPr>
              <w:pStyle w:val="Normal"/>
              <w:spacing w:line="257" w:lineRule="auto"/>
              <w:jc w:val="left"/>
              <w:rPr>
                <w:rFonts w:ascii="Tahoma" w:hAnsi="Tahoma" w:eastAsia="Tahoma" w:cs="Tahoma"/>
                <w:sz w:val="22"/>
                <w:szCs w:val="22"/>
              </w:rPr>
            </w:pPr>
            <w:r w:rsidRPr="799005F8" w:rsidR="799005F8">
              <w:rPr>
                <w:rFonts w:ascii="Tahoma" w:hAnsi="Tahoma" w:eastAsia="Tahoma" w:cs="Tahoma"/>
                <w:sz w:val="22"/>
                <w:szCs w:val="22"/>
              </w:rPr>
              <w:t>Everyone present at sessions or competitions.</w:t>
            </w:r>
          </w:p>
        </w:tc>
        <w:tc>
          <w:tcPr>
            <w:tcW w:w="2276" w:type="dxa"/>
            <w:tcBorders>
              <w:top w:val="single" w:sz="8"/>
              <w:left w:val="single" w:sz="8"/>
              <w:bottom w:val="single" w:sz="8"/>
              <w:right w:val="single" w:sz="8"/>
            </w:tcBorders>
            <w:tcMar/>
            <w:vAlign w:val="center"/>
          </w:tcPr>
          <w:p w:rsidR="799005F8" w:rsidP="799005F8" w:rsidRDefault="799005F8" w14:paraId="6CA5F129" w14:textId="6B03F4B6">
            <w:pPr>
              <w:pStyle w:val="Normal"/>
              <w:jc w:val="left"/>
              <w:rPr>
                <w:rFonts w:ascii="Tahoma" w:hAnsi="Tahoma" w:eastAsia="Tahoma" w:cs="Tahoma"/>
                <w:sz w:val="20"/>
                <w:szCs w:val="20"/>
              </w:rPr>
            </w:pPr>
            <w:r w:rsidRPr="799005F8" w:rsidR="799005F8">
              <w:rPr>
                <w:rFonts w:ascii="Tahoma" w:hAnsi="Tahoma" w:eastAsia="Tahoma" w:cs="Tahoma"/>
                <w:sz w:val="20"/>
                <w:szCs w:val="20"/>
              </w:rPr>
              <w:t>Any broken equipment (including potentially dangerous items) is handled only by our Armourer, who will have experience in safely handling such equipment. They are set aside in a dedicated section of our cupboards.</w:t>
            </w:r>
          </w:p>
        </w:tc>
        <w:tc>
          <w:tcPr>
            <w:tcW w:w="2276" w:type="dxa"/>
            <w:tcBorders>
              <w:top w:val="single" w:sz="8"/>
              <w:left w:val="single" w:sz="8"/>
              <w:bottom w:val="single" w:sz="8"/>
              <w:right w:val="single" w:sz="8"/>
            </w:tcBorders>
            <w:tcMar/>
            <w:vAlign w:val="center"/>
          </w:tcPr>
          <w:p w:rsidR="799005F8" w:rsidP="799005F8" w:rsidRDefault="799005F8" w14:paraId="53E95A29" w14:textId="26B03DCF">
            <w:pPr>
              <w:pStyle w:val="Normal"/>
              <w:spacing w:line="257" w:lineRule="auto"/>
              <w:jc w:val="left"/>
              <w:rPr>
                <w:rFonts w:ascii="Tahoma" w:hAnsi="Tahoma" w:eastAsia="Tahoma" w:cs="Tahoma"/>
                <w:sz w:val="22"/>
                <w:szCs w:val="22"/>
              </w:rPr>
            </w:pPr>
            <w:r w:rsidRPr="799005F8" w:rsidR="799005F8">
              <w:rPr>
                <w:rFonts w:ascii="Tahoma" w:hAnsi="Tahoma" w:eastAsia="Tahoma" w:cs="Tahoma"/>
                <w:sz w:val="22"/>
                <w:szCs w:val="22"/>
              </w:rPr>
              <w:t>L</w:t>
            </w:r>
          </w:p>
        </w:tc>
        <w:tc>
          <w:tcPr>
            <w:tcW w:w="2276" w:type="dxa"/>
            <w:tcBorders>
              <w:top w:val="single" w:sz="8"/>
              <w:left w:val="single" w:sz="8"/>
              <w:bottom w:val="single" w:sz="8"/>
              <w:right w:val="single" w:sz="8"/>
            </w:tcBorders>
            <w:tcMar/>
            <w:vAlign w:val="center"/>
          </w:tcPr>
          <w:p w:rsidR="799005F8" w:rsidP="799005F8" w:rsidRDefault="799005F8" w14:paraId="2B3E7FC0" w14:textId="6F9A2628">
            <w:pPr>
              <w:pStyle w:val="Normal"/>
              <w:jc w:val="left"/>
              <w:rPr>
                <w:rFonts w:ascii="Tahoma" w:hAnsi="Tahoma" w:eastAsia="Tahoma" w:cs="Tahoma"/>
                <w:sz w:val="20"/>
                <w:szCs w:val="20"/>
              </w:rPr>
            </w:pPr>
            <w:r w:rsidRPr="799005F8" w:rsidR="799005F8">
              <w:rPr>
                <w:rFonts w:ascii="Tahoma" w:hAnsi="Tahoma" w:eastAsia="Tahoma" w:cs="Tahoma"/>
                <w:sz w:val="20"/>
                <w:szCs w:val="20"/>
              </w:rPr>
              <w:t>Fencers need to be continually reminded not to touch broken equipment, and leave it to the exec to deal with properly.</w:t>
            </w:r>
          </w:p>
          <w:p w:rsidR="799005F8" w:rsidP="799005F8" w:rsidRDefault="799005F8" w14:paraId="7D3B8204" w14:textId="1C2571BA">
            <w:pPr>
              <w:pStyle w:val="Normal"/>
              <w:jc w:val="left"/>
              <w:rPr>
                <w:rFonts w:ascii="Tahoma" w:hAnsi="Tahoma" w:eastAsia="Tahoma" w:cs="Tahoma"/>
                <w:sz w:val="20"/>
                <w:szCs w:val="20"/>
              </w:rPr>
            </w:pPr>
          </w:p>
          <w:p w:rsidR="799005F8" w:rsidP="799005F8" w:rsidRDefault="799005F8" w14:paraId="328A4D9A" w14:textId="7651CF31">
            <w:pPr>
              <w:pStyle w:val="Normal"/>
              <w:jc w:val="left"/>
              <w:rPr>
                <w:rFonts w:ascii="Tahoma" w:hAnsi="Tahoma" w:eastAsia="Tahoma" w:cs="Tahoma"/>
                <w:sz w:val="20"/>
                <w:szCs w:val="20"/>
              </w:rPr>
            </w:pPr>
            <w:r w:rsidRPr="799005F8" w:rsidR="799005F8">
              <w:rPr>
                <w:rFonts w:ascii="Tahoma" w:hAnsi="Tahoma" w:eastAsia="Tahoma" w:cs="Tahoma"/>
                <w:sz w:val="20"/>
                <w:szCs w:val="20"/>
              </w:rPr>
              <w:t>Areas in the cupboard where potentially dangerous items are stored should be clearly marked and have signs making people aware of the potential danger.</w:t>
            </w:r>
          </w:p>
        </w:tc>
        <w:tc>
          <w:tcPr>
            <w:tcW w:w="2276" w:type="dxa"/>
            <w:tcBorders>
              <w:top w:val="single" w:sz="8"/>
              <w:left w:val="single" w:sz="8"/>
              <w:bottom w:val="single" w:sz="8"/>
              <w:right w:val="single" w:sz="8"/>
            </w:tcBorders>
            <w:tcMar/>
            <w:vAlign w:val="center"/>
          </w:tcPr>
          <w:p w:rsidR="799005F8" w:rsidP="799005F8" w:rsidRDefault="799005F8" w14:paraId="746F4728" w14:textId="79CE84BB">
            <w:pPr>
              <w:pStyle w:val="Normal"/>
              <w:jc w:val="left"/>
              <w:rPr>
                <w:rFonts w:ascii="Tahoma" w:hAnsi="Tahoma" w:eastAsia="Tahoma" w:cs="Tahoma"/>
                <w:sz w:val="20"/>
                <w:szCs w:val="20"/>
              </w:rPr>
            </w:pPr>
            <w:r w:rsidRPr="799005F8" w:rsidR="799005F8">
              <w:rPr>
                <w:rFonts w:ascii="Tahoma" w:hAnsi="Tahoma" w:eastAsia="Tahoma" w:cs="Tahoma"/>
                <w:sz w:val="20"/>
                <w:szCs w:val="20"/>
              </w:rPr>
              <w:t xml:space="preserve">Exec and coaches to remind fencers not to touch broken equipment in the </w:t>
            </w:r>
            <w:r w:rsidRPr="799005F8" w:rsidR="799005F8">
              <w:rPr>
                <w:rFonts w:ascii="Tahoma" w:hAnsi="Tahoma" w:eastAsia="Tahoma" w:cs="Tahoma"/>
                <w:sz w:val="20"/>
                <w:szCs w:val="20"/>
              </w:rPr>
              <w:t>safety</w:t>
            </w:r>
            <w:r w:rsidRPr="799005F8" w:rsidR="799005F8">
              <w:rPr>
                <w:rFonts w:ascii="Tahoma" w:hAnsi="Tahoma" w:eastAsia="Tahoma" w:cs="Tahoma"/>
                <w:sz w:val="20"/>
                <w:szCs w:val="20"/>
              </w:rPr>
              <w:t xml:space="preserve"> briefings.</w:t>
            </w:r>
          </w:p>
          <w:p w:rsidR="799005F8" w:rsidP="799005F8" w:rsidRDefault="799005F8" w14:paraId="3F0EA992" w14:textId="435F83F5">
            <w:pPr>
              <w:pStyle w:val="Normal"/>
              <w:jc w:val="left"/>
              <w:rPr>
                <w:rFonts w:ascii="Tahoma" w:hAnsi="Tahoma" w:eastAsia="Tahoma" w:cs="Tahoma"/>
                <w:sz w:val="20"/>
                <w:szCs w:val="20"/>
              </w:rPr>
            </w:pPr>
          </w:p>
          <w:p w:rsidR="799005F8" w:rsidP="799005F8" w:rsidRDefault="799005F8" w14:paraId="67F11B7E" w14:textId="6022B2D1">
            <w:pPr>
              <w:pStyle w:val="Normal"/>
              <w:jc w:val="left"/>
              <w:rPr>
                <w:rFonts w:ascii="Tahoma" w:hAnsi="Tahoma" w:eastAsia="Tahoma" w:cs="Tahoma"/>
                <w:sz w:val="20"/>
                <w:szCs w:val="20"/>
              </w:rPr>
            </w:pPr>
            <w:r w:rsidRPr="799005F8" w:rsidR="799005F8">
              <w:rPr>
                <w:rFonts w:ascii="Tahoma" w:hAnsi="Tahoma" w:eastAsia="Tahoma" w:cs="Tahoma"/>
                <w:sz w:val="20"/>
                <w:szCs w:val="20"/>
              </w:rPr>
              <w:t xml:space="preserve">Exec to adequately label areas of the </w:t>
            </w:r>
            <w:r w:rsidRPr="799005F8" w:rsidR="799005F8">
              <w:rPr>
                <w:rFonts w:ascii="Tahoma" w:hAnsi="Tahoma" w:eastAsia="Tahoma" w:cs="Tahoma"/>
                <w:sz w:val="20"/>
                <w:szCs w:val="20"/>
              </w:rPr>
              <w:t>cupboard</w:t>
            </w:r>
            <w:r w:rsidRPr="799005F8" w:rsidR="799005F8">
              <w:rPr>
                <w:rFonts w:ascii="Tahoma" w:hAnsi="Tahoma" w:eastAsia="Tahoma" w:cs="Tahoma"/>
                <w:sz w:val="20"/>
                <w:szCs w:val="20"/>
              </w:rPr>
              <w:t xml:space="preserve"> where any potentially dangerous items are stored.</w:t>
            </w:r>
          </w:p>
        </w:tc>
        <w:tc>
          <w:tcPr>
            <w:tcW w:w="2276" w:type="dxa"/>
            <w:tcBorders>
              <w:top w:val="single" w:sz="8"/>
              <w:left w:val="single" w:sz="8"/>
              <w:bottom w:val="single" w:sz="8"/>
              <w:right w:val="single" w:sz="8"/>
            </w:tcBorders>
            <w:tcMar/>
            <w:vAlign w:val="center"/>
          </w:tcPr>
          <w:p w:rsidR="799005F8" w:rsidP="799005F8" w:rsidRDefault="799005F8" w14:paraId="69CA1AE2" w14:textId="00D50E97">
            <w:pPr>
              <w:pStyle w:val="Normal"/>
              <w:spacing w:line="257" w:lineRule="auto"/>
              <w:jc w:val="left"/>
              <w:rPr>
                <w:rFonts w:ascii="Tahoma" w:hAnsi="Tahoma" w:eastAsia="Tahoma" w:cs="Tahoma"/>
                <w:b w:val="1"/>
                <w:bCs w:val="1"/>
                <w:sz w:val="22"/>
                <w:szCs w:val="22"/>
              </w:rPr>
            </w:pPr>
            <w:r w:rsidRPr="799005F8" w:rsidR="799005F8">
              <w:rPr>
                <w:rFonts w:ascii="Tahoma" w:hAnsi="Tahoma" w:eastAsia="Tahoma" w:cs="Tahoma"/>
                <w:b w:val="1"/>
                <w:bCs w:val="1"/>
                <w:sz w:val="22"/>
                <w:szCs w:val="22"/>
              </w:rPr>
              <w:t>L</w:t>
            </w:r>
          </w:p>
        </w:tc>
      </w:tr>
    </w:tbl>
    <w:p w:rsidR="799005F8" w:rsidP="799005F8" w:rsidRDefault="799005F8" w14:paraId="2B06CD25" w14:textId="6A1879CF">
      <w:pPr>
        <w:pStyle w:val="Normal"/>
        <w:spacing w:beforeAutospacing="on" w:afterAutospacing="on"/>
        <w:rPr>
          <w:rFonts w:ascii="Franklin Gothic Book" w:hAnsi="Franklin Gothic Book"/>
          <w:b w:val="1"/>
          <w:bCs w:val="1"/>
          <w:sz w:val="28"/>
          <w:szCs w:val="28"/>
          <w:u w:val="double"/>
          <w:lang w:val="en-US"/>
        </w:rPr>
      </w:pPr>
    </w:p>
    <w:p w:rsidR="00C64244" w:rsidP="799005F8" w:rsidRDefault="00C64244" w14:paraId="0934E6A8" w14:textId="77777777">
      <w:pPr>
        <w:spacing w:before="100" w:beforeAutospacing="on" w:after="100" w:afterAutospacing="on"/>
        <w:rPr>
          <w:rFonts w:ascii="Franklin Gothic Book" w:hAnsi="Franklin Gothic Book"/>
          <w:b w:val="1"/>
          <w:bCs w:val="1"/>
          <w:sz w:val="28"/>
          <w:szCs w:val="28"/>
          <w:u w:val="double"/>
          <w:lang w:val="en-US"/>
        </w:rPr>
      </w:pPr>
    </w:p>
    <w:p w:rsidR="00FF18DF" w:rsidP="00C64244" w:rsidRDefault="00FF18DF" w14:paraId="4D816D9B" w14:textId="0B0152F5">
      <w:pPr>
        <w:spacing w:before="100" w:beforeAutospacing="1" w:after="100" w:afterAutospacing="1"/>
        <w:rPr>
          <w:rFonts w:ascii="Franklin Gothic Book" w:hAnsi="Franklin Gothic Book"/>
          <w:b/>
          <w:bCs/>
          <w:sz w:val="28"/>
          <w:szCs w:val="28"/>
          <w:u w:val="double"/>
          <w:lang w:val="en-US"/>
        </w:rPr>
      </w:pPr>
    </w:p>
    <w:p w:rsidR="003004D0" w:rsidP="00C64244" w:rsidRDefault="003004D0" w14:paraId="4CD83860" w14:textId="1DF79DA2">
      <w:pPr>
        <w:spacing w:before="100" w:beforeAutospacing="1" w:after="100" w:afterAutospacing="1"/>
        <w:rPr>
          <w:rFonts w:ascii="Franklin Gothic Book" w:hAnsi="Franklin Gothic Book"/>
          <w:b/>
          <w:bCs/>
          <w:sz w:val="28"/>
          <w:szCs w:val="28"/>
          <w:u w:val="double"/>
          <w:lang w:val="en-US"/>
        </w:rPr>
      </w:pPr>
    </w:p>
    <w:p w:rsidR="003004D0" w:rsidP="00C64244" w:rsidRDefault="003004D0" w14:paraId="3F6712C3" w14:textId="7047A48B">
      <w:pPr>
        <w:spacing w:before="100" w:beforeAutospacing="1" w:after="100" w:afterAutospacing="1"/>
        <w:rPr>
          <w:rFonts w:ascii="Franklin Gothic Book" w:hAnsi="Franklin Gothic Book"/>
          <w:b/>
          <w:bCs/>
          <w:sz w:val="28"/>
          <w:szCs w:val="28"/>
          <w:u w:val="double"/>
          <w:lang w:val="en-US"/>
        </w:rPr>
      </w:pPr>
    </w:p>
    <w:p w:rsidR="003004D0" w:rsidP="00C64244" w:rsidRDefault="003004D0" w14:paraId="0780634F" w14:textId="77777777">
      <w:pPr>
        <w:spacing w:before="100" w:beforeAutospacing="1" w:after="100" w:afterAutospacing="1"/>
        <w:rPr>
          <w:rFonts w:ascii="Franklin Gothic Book" w:hAnsi="Franklin Gothic Book"/>
          <w:b/>
          <w:bCs/>
          <w:sz w:val="28"/>
          <w:szCs w:val="28"/>
          <w:u w:val="double"/>
          <w:lang w:val="en-US"/>
        </w:rPr>
      </w:pPr>
    </w:p>
    <w:p w:rsidR="00374F9A" w:rsidP="00C64244" w:rsidRDefault="00374F9A" w14:paraId="7956C472" w14:textId="77777777">
      <w:pPr>
        <w:spacing w:before="100" w:beforeAutospacing="1" w:after="100" w:afterAutospacing="1"/>
        <w:rPr>
          <w:rFonts w:ascii="Franklin Gothic Book" w:hAnsi="Franklin Gothic Book"/>
          <w:b/>
          <w:bCs/>
          <w:sz w:val="28"/>
          <w:szCs w:val="28"/>
          <w:u w:val="double"/>
          <w:lang w:val="en-US"/>
        </w:rPr>
      </w:pPr>
    </w:p>
    <w:p w:rsidRPr="00B03384" w:rsidR="00C64244" w:rsidP="00C64244" w:rsidRDefault="00C64244" w14:paraId="10BB5442" w14:textId="77777777">
      <w:pPr>
        <w:spacing w:before="100" w:beforeAutospacing="1" w:after="100" w:afterAutospacing="1"/>
        <w:rPr>
          <w:rFonts w:ascii="Franklin Gothic Book" w:hAnsi="Franklin Gothic Book"/>
          <w:sz w:val="28"/>
          <w:szCs w:val="28"/>
          <w:u w:val="double"/>
          <w:lang w:val="en-US"/>
        </w:rPr>
      </w:pPr>
      <w:r w:rsidRPr="00B03384">
        <w:rPr>
          <w:rFonts w:ascii="Franklin Gothic Book" w:hAnsi="Franklin Gothic Book"/>
          <w:b/>
          <w:bCs/>
          <w:sz w:val="28"/>
          <w:szCs w:val="28"/>
          <w:u w:val="double"/>
          <w:lang w:val="en-US"/>
        </w:rPr>
        <w:lastRenderedPageBreak/>
        <w:t xml:space="preserve">Risk Assessment matrix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90"/>
        <w:gridCol w:w="1379"/>
        <w:gridCol w:w="1379"/>
        <w:gridCol w:w="1379"/>
        <w:gridCol w:w="1379"/>
        <w:gridCol w:w="1379"/>
        <w:gridCol w:w="461"/>
        <w:gridCol w:w="1379"/>
        <w:gridCol w:w="3749"/>
      </w:tblGrid>
      <w:tr w:rsidRPr="002A1B7D" w:rsidR="00C64244" w:rsidTr="009169BF" w14:paraId="1D32DB68" w14:textId="77777777">
        <w:trPr>
          <w:trHeight w:val="504"/>
        </w:trPr>
        <w:tc>
          <w:tcPr>
            <w:tcW w:w="1690" w:type="dxa"/>
            <w:shd w:val="clear" w:color="auto" w:fill="D9D9D9"/>
            <w:vAlign w:val="center"/>
          </w:tcPr>
          <w:p w:rsidRPr="00C73799" w:rsidR="00C64244" w:rsidP="009169BF" w:rsidRDefault="00C64244" w14:paraId="7D9C31C7" w14:textId="77777777">
            <w:pPr>
              <w:jc w:val="center"/>
              <w:rPr>
                <w:rFonts w:cs="Arial"/>
                <w:b/>
                <w:bCs/>
              </w:rPr>
            </w:pPr>
          </w:p>
        </w:tc>
        <w:tc>
          <w:tcPr>
            <w:tcW w:w="6895" w:type="dxa"/>
            <w:gridSpan w:val="5"/>
            <w:tcBorders>
              <w:right w:val="single" w:color="auto" w:sz="4" w:space="0"/>
            </w:tcBorders>
            <w:shd w:val="clear" w:color="auto" w:fill="D9D9D9"/>
            <w:vAlign w:val="center"/>
          </w:tcPr>
          <w:p w:rsidRPr="00C73799" w:rsidR="00C64244" w:rsidP="009169BF" w:rsidRDefault="00C64244" w14:paraId="6C2E9C45" w14:textId="77777777">
            <w:pPr>
              <w:jc w:val="center"/>
              <w:rPr>
                <w:rFonts w:cs="Arial"/>
                <w:b/>
                <w:bCs/>
              </w:rPr>
            </w:pPr>
            <w:r w:rsidRPr="00C73799">
              <w:rPr>
                <w:rFonts w:cs="Arial"/>
                <w:b/>
                <w:bCs/>
              </w:rPr>
              <w:t>Severity</w:t>
            </w:r>
          </w:p>
        </w:tc>
        <w:tc>
          <w:tcPr>
            <w:tcW w:w="461" w:type="dxa"/>
            <w:tcBorders>
              <w:top w:val="nil"/>
              <w:left w:val="single" w:color="auto" w:sz="4" w:space="0"/>
              <w:bottom w:val="nil"/>
              <w:right w:val="single" w:color="auto" w:sz="4" w:space="0"/>
            </w:tcBorders>
            <w:shd w:val="clear" w:color="auto" w:fill="auto"/>
          </w:tcPr>
          <w:p w:rsidRPr="00174C06" w:rsidR="00C64244" w:rsidP="009169BF" w:rsidRDefault="00C64244" w14:paraId="532E025E" w14:textId="77777777">
            <w:pPr>
              <w:jc w:val="center"/>
              <w:rPr>
                <w:rFonts w:ascii="Arial" w:hAnsi="Arial" w:cs="Arial"/>
                <w:b/>
                <w:bCs/>
                <w:color w:val="FFFFFF"/>
              </w:rPr>
            </w:pPr>
          </w:p>
        </w:tc>
        <w:tc>
          <w:tcPr>
            <w:tcW w:w="1379" w:type="dxa"/>
            <w:tcBorders>
              <w:top w:val="single" w:color="auto" w:sz="4" w:space="0"/>
              <w:left w:val="single" w:color="auto" w:sz="4" w:space="0"/>
              <w:bottom w:val="single" w:color="auto" w:sz="4" w:space="0"/>
              <w:right w:val="nil"/>
            </w:tcBorders>
            <w:shd w:val="clear" w:color="auto" w:fill="D9D9D9"/>
            <w:vAlign w:val="center"/>
          </w:tcPr>
          <w:p w:rsidRPr="002A1B7D" w:rsidR="00C64244" w:rsidP="009169BF" w:rsidRDefault="00C64244" w14:paraId="271DC15E" w14:textId="77777777">
            <w:pPr>
              <w:jc w:val="center"/>
              <w:rPr>
                <w:rFonts w:ascii="Arial" w:hAnsi="Arial" w:cs="Arial"/>
                <w:b/>
                <w:bCs/>
              </w:rPr>
            </w:pPr>
          </w:p>
        </w:tc>
        <w:tc>
          <w:tcPr>
            <w:tcW w:w="3749" w:type="dxa"/>
            <w:tcBorders>
              <w:top w:val="single" w:color="auto" w:sz="4" w:space="0"/>
              <w:left w:val="nil"/>
              <w:bottom w:val="single" w:color="auto" w:sz="4" w:space="0"/>
              <w:right w:val="single" w:color="auto" w:sz="4" w:space="0"/>
            </w:tcBorders>
            <w:shd w:val="clear" w:color="auto" w:fill="D9D9D9"/>
            <w:vAlign w:val="center"/>
          </w:tcPr>
          <w:p w:rsidRPr="002A1B7D" w:rsidR="00C64244" w:rsidP="009169BF" w:rsidRDefault="00C64244" w14:paraId="3B8FF83C" w14:textId="77777777">
            <w:pPr>
              <w:jc w:val="center"/>
              <w:rPr>
                <w:rFonts w:ascii="Arial" w:hAnsi="Arial" w:cs="Arial"/>
                <w:b/>
                <w:bCs/>
              </w:rPr>
            </w:pPr>
            <w:r>
              <w:rPr>
                <w:rFonts w:cs="Arial"/>
                <w:b/>
                <w:bCs/>
              </w:rPr>
              <w:t>Risk Level</w:t>
            </w:r>
          </w:p>
        </w:tc>
      </w:tr>
      <w:tr w:rsidRPr="002A1B7D" w:rsidR="00C64244" w:rsidTr="009169BF" w14:paraId="022C41D2" w14:textId="77777777">
        <w:trPr>
          <w:trHeight w:val="554"/>
        </w:trPr>
        <w:tc>
          <w:tcPr>
            <w:tcW w:w="1690" w:type="dxa"/>
            <w:shd w:val="clear" w:color="auto" w:fill="D9D9D9"/>
            <w:vAlign w:val="center"/>
          </w:tcPr>
          <w:p w:rsidRPr="00C73799" w:rsidR="00C64244" w:rsidP="009169BF" w:rsidRDefault="00C64244" w14:paraId="4317F4CE" w14:textId="77777777">
            <w:pPr>
              <w:jc w:val="center"/>
              <w:rPr>
                <w:rFonts w:cs="Arial"/>
                <w:b/>
                <w:bCs/>
              </w:rPr>
            </w:pPr>
            <w:r w:rsidRPr="00C73799">
              <w:rPr>
                <w:rFonts w:cs="Arial"/>
                <w:b/>
                <w:bCs/>
              </w:rPr>
              <w:t>Likelihood</w:t>
            </w:r>
          </w:p>
        </w:tc>
        <w:tc>
          <w:tcPr>
            <w:tcW w:w="1379" w:type="dxa"/>
            <w:shd w:val="clear" w:color="auto" w:fill="D9D9D9"/>
            <w:vAlign w:val="center"/>
          </w:tcPr>
          <w:p w:rsidRPr="00C73799" w:rsidR="00C64244" w:rsidP="009169BF" w:rsidRDefault="00C64244" w14:paraId="09175C61" w14:textId="77777777">
            <w:pPr>
              <w:jc w:val="center"/>
              <w:rPr>
                <w:rFonts w:cs="Arial"/>
                <w:szCs w:val="20"/>
              </w:rPr>
            </w:pPr>
            <w:r w:rsidRPr="00C73799">
              <w:rPr>
                <w:rFonts w:cs="Arial"/>
                <w:bCs/>
                <w:szCs w:val="20"/>
              </w:rPr>
              <w:t>Superficial</w:t>
            </w:r>
          </w:p>
        </w:tc>
        <w:tc>
          <w:tcPr>
            <w:tcW w:w="1379" w:type="dxa"/>
            <w:shd w:val="clear" w:color="auto" w:fill="D9D9D9"/>
            <w:vAlign w:val="center"/>
          </w:tcPr>
          <w:p w:rsidRPr="00C73799" w:rsidR="00C64244" w:rsidP="009169BF" w:rsidRDefault="00C64244" w14:paraId="603FAB09" w14:textId="77777777">
            <w:pPr>
              <w:jc w:val="center"/>
              <w:rPr>
                <w:rFonts w:cs="Arial"/>
                <w:szCs w:val="20"/>
              </w:rPr>
            </w:pPr>
            <w:r w:rsidRPr="00C73799">
              <w:rPr>
                <w:rFonts w:cs="Arial"/>
                <w:bCs/>
                <w:szCs w:val="20"/>
              </w:rPr>
              <w:t>Minor</w:t>
            </w:r>
          </w:p>
        </w:tc>
        <w:tc>
          <w:tcPr>
            <w:tcW w:w="1379" w:type="dxa"/>
            <w:shd w:val="clear" w:color="auto" w:fill="D9D9D9"/>
            <w:vAlign w:val="center"/>
          </w:tcPr>
          <w:p w:rsidRPr="00C73799" w:rsidR="00C64244" w:rsidP="009169BF" w:rsidRDefault="00C64244" w14:paraId="05916226" w14:textId="77777777">
            <w:pPr>
              <w:jc w:val="center"/>
              <w:rPr>
                <w:rFonts w:cs="Arial"/>
                <w:szCs w:val="20"/>
              </w:rPr>
            </w:pPr>
            <w:r w:rsidRPr="00C73799">
              <w:rPr>
                <w:rFonts w:cs="Arial"/>
                <w:bCs/>
                <w:szCs w:val="20"/>
              </w:rPr>
              <w:t>Serious</w:t>
            </w:r>
          </w:p>
        </w:tc>
        <w:tc>
          <w:tcPr>
            <w:tcW w:w="1379" w:type="dxa"/>
            <w:shd w:val="clear" w:color="auto" w:fill="D9D9D9"/>
            <w:vAlign w:val="center"/>
          </w:tcPr>
          <w:p w:rsidRPr="00C73799" w:rsidR="00C64244" w:rsidP="009169BF" w:rsidRDefault="00C64244" w14:paraId="356EF22B" w14:textId="77777777">
            <w:pPr>
              <w:jc w:val="center"/>
              <w:rPr>
                <w:rFonts w:cs="Arial"/>
                <w:bCs/>
                <w:szCs w:val="20"/>
              </w:rPr>
            </w:pPr>
            <w:r w:rsidRPr="00C73799">
              <w:rPr>
                <w:rFonts w:cs="Arial"/>
                <w:bCs/>
                <w:szCs w:val="20"/>
              </w:rPr>
              <w:t>Major</w:t>
            </w:r>
          </w:p>
        </w:tc>
        <w:tc>
          <w:tcPr>
            <w:tcW w:w="1379" w:type="dxa"/>
            <w:tcBorders>
              <w:right w:val="single" w:color="auto" w:sz="4" w:space="0"/>
            </w:tcBorders>
            <w:shd w:val="clear" w:color="auto" w:fill="D9D9D9"/>
            <w:vAlign w:val="center"/>
          </w:tcPr>
          <w:p w:rsidRPr="00C73799" w:rsidR="00C64244" w:rsidP="009169BF" w:rsidRDefault="00C64244" w14:paraId="7C4D3575" w14:textId="77777777">
            <w:pPr>
              <w:jc w:val="center"/>
              <w:rPr>
                <w:rFonts w:cs="Arial"/>
                <w:bCs/>
                <w:szCs w:val="20"/>
              </w:rPr>
            </w:pPr>
            <w:r w:rsidRPr="00C73799">
              <w:rPr>
                <w:rFonts w:cs="Arial"/>
                <w:bCs/>
                <w:szCs w:val="20"/>
              </w:rPr>
              <w:t>Extreme</w:t>
            </w:r>
          </w:p>
        </w:tc>
        <w:tc>
          <w:tcPr>
            <w:tcW w:w="461" w:type="dxa"/>
            <w:tcBorders>
              <w:top w:val="nil"/>
              <w:left w:val="single" w:color="auto" w:sz="4" w:space="0"/>
              <w:bottom w:val="nil"/>
              <w:right w:val="single" w:color="auto" w:sz="4" w:space="0"/>
            </w:tcBorders>
            <w:shd w:val="clear" w:color="auto" w:fill="auto"/>
          </w:tcPr>
          <w:p w:rsidRPr="00174C06" w:rsidR="00C64244" w:rsidP="009169BF" w:rsidRDefault="00C64244" w14:paraId="3908C18A" w14:textId="77777777">
            <w:pPr>
              <w:jc w:val="center"/>
              <w:rPr>
                <w:rFonts w:ascii="Arial" w:hAnsi="Arial" w:cs="Arial"/>
                <w:bCs/>
                <w:color w:val="FFFFFF"/>
                <w:sz w:val="20"/>
                <w:szCs w:val="20"/>
              </w:rPr>
            </w:pPr>
          </w:p>
        </w:tc>
        <w:tc>
          <w:tcPr>
            <w:tcW w:w="1379" w:type="dxa"/>
            <w:tcBorders>
              <w:top w:val="single" w:color="auto" w:sz="4" w:space="0"/>
              <w:left w:val="single" w:color="auto" w:sz="4" w:space="0"/>
            </w:tcBorders>
            <w:shd w:val="clear" w:color="auto" w:fill="auto"/>
            <w:vAlign w:val="center"/>
          </w:tcPr>
          <w:p w:rsidRPr="00016922" w:rsidR="00C64244" w:rsidP="009169BF" w:rsidRDefault="00C64244" w14:paraId="1FF5A4AD" w14:textId="77777777">
            <w:pPr>
              <w:jc w:val="center"/>
              <w:rPr>
                <w:rFonts w:ascii="Arial" w:hAnsi="Arial" w:cs="Arial"/>
                <w:bCs/>
                <w:sz w:val="20"/>
                <w:szCs w:val="20"/>
              </w:rPr>
            </w:pPr>
            <w:r w:rsidRPr="00143865">
              <w:rPr>
                <w:rFonts w:cs="Arial"/>
                <w:b/>
                <w:bCs/>
                <w:color w:val="008000"/>
              </w:rPr>
              <w:t>Very low</w:t>
            </w:r>
          </w:p>
        </w:tc>
        <w:tc>
          <w:tcPr>
            <w:tcW w:w="3749" w:type="dxa"/>
            <w:tcBorders>
              <w:top w:val="single" w:color="auto" w:sz="4" w:space="0"/>
            </w:tcBorders>
            <w:shd w:val="clear" w:color="auto" w:fill="auto"/>
            <w:vAlign w:val="center"/>
          </w:tcPr>
          <w:p w:rsidRPr="00016922" w:rsidR="00C64244" w:rsidP="009169BF" w:rsidRDefault="00C64244" w14:paraId="2DBB36A6" w14:textId="77777777">
            <w:pPr>
              <w:jc w:val="center"/>
              <w:rPr>
                <w:rFonts w:ascii="Arial" w:hAnsi="Arial" w:cs="Arial"/>
                <w:bCs/>
                <w:sz w:val="20"/>
                <w:szCs w:val="20"/>
              </w:rPr>
            </w:pPr>
            <w:r w:rsidRPr="00143865">
              <w:rPr>
                <w:rFonts w:cs="Arial"/>
              </w:rPr>
              <w:t>Acceptable risk - no action required</w:t>
            </w:r>
          </w:p>
        </w:tc>
      </w:tr>
      <w:tr w:rsidRPr="002A1B7D" w:rsidR="00C64244" w:rsidTr="009169BF" w14:paraId="037D5494" w14:textId="77777777">
        <w:trPr>
          <w:trHeight w:val="423"/>
        </w:trPr>
        <w:tc>
          <w:tcPr>
            <w:tcW w:w="1690" w:type="dxa"/>
            <w:shd w:val="clear" w:color="auto" w:fill="D9D9D9"/>
            <w:vAlign w:val="center"/>
          </w:tcPr>
          <w:p w:rsidRPr="00C73799" w:rsidR="00C64244" w:rsidP="009169BF" w:rsidRDefault="00C64244" w14:paraId="76E5BBA6" w14:textId="77777777">
            <w:pPr>
              <w:jc w:val="center"/>
              <w:rPr>
                <w:rFonts w:cs="Arial"/>
                <w:szCs w:val="20"/>
              </w:rPr>
            </w:pPr>
            <w:r w:rsidRPr="00C73799">
              <w:rPr>
                <w:rFonts w:cs="Arial"/>
                <w:bCs/>
                <w:szCs w:val="20"/>
              </w:rPr>
              <w:t>Unlikely</w:t>
            </w:r>
          </w:p>
        </w:tc>
        <w:tc>
          <w:tcPr>
            <w:tcW w:w="1379" w:type="dxa"/>
            <w:vAlign w:val="center"/>
          </w:tcPr>
          <w:p w:rsidRPr="00C73799" w:rsidR="00C64244" w:rsidP="009169BF" w:rsidRDefault="00C64244" w14:paraId="665CCF82" w14:textId="77777777">
            <w:pPr>
              <w:jc w:val="center"/>
              <w:rPr>
                <w:rFonts w:cs="Arial"/>
                <w:b/>
                <w:bCs/>
                <w:color w:val="008000"/>
                <w:szCs w:val="20"/>
              </w:rPr>
            </w:pPr>
            <w:r w:rsidRPr="00C73799">
              <w:rPr>
                <w:rFonts w:cs="Arial"/>
                <w:b/>
                <w:bCs/>
                <w:color w:val="008000"/>
                <w:szCs w:val="20"/>
              </w:rPr>
              <w:t>Very low</w:t>
            </w:r>
          </w:p>
        </w:tc>
        <w:tc>
          <w:tcPr>
            <w:tcW w:w="1379" w:type="dxa"/>
            <w:vAlign w:val="center"/>
          </w:tcPr>
          <w:p w:rsidRPr="00C73799" w:rsidR="00C64244" w:rsidP="009169BF" w:rsidRDefault="00C64244" w14:paraId="119196E8" w14:textId="77777777">
            <w:pPr>
              <w:jc w:val="center"/>
              <w:rPr>
                <w:rFonts w:cs="Arial"/>
                <w:b/>
                <w:bCs/>
                <w:color w:val="008000"/>
                <w:szCs w:val="20"/>
              </w:rPr>
            </w:pPr>
            <w:r w:rsidRPr="00C73799">
              <w:rPr>
                <w:rFonts w:cs="Arial"/>
                <w:b/>
                <w:bCs/>
                <w:color w:val="008000"/>
                <w:szCs w:val="20"/>
              </w:rPr>
              <w:t>Very low</w:t>
            </w:r>
          </w:p>
        </w:tc>
        <w:tc>
          <w:tcPr>
            <w:tcW w:w="1379" w:type="dxa"/>
            <w:vAlign w:val="center"/>
          </w:tcPr>
          <w:p w:rsidRPr="00C73799" w:rsidR="00C64244" w:rsidP="009169BF" w:rsidRDefault="00C64244" w14:paraId="1956EC3E"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36B1D593" w14:textId="77777777">
            <w:pPr>
              <w:jc w:val="center"/>
              <w:rPr>
                <w:rFonts w:cs="Arial"/>
                <w:b/>
                <w:bCs/>
                <w:color w:val="0070C0"/>
                <w:szCs w:val="20"/>
              </w:rPr>
            </w:pPr>
            <w:r w:rsidRPr="00C73799">
              <w:rPr>
                <w:rFonts w:cs="Arial"/>
                <w:b/>
                <w:bCs/>
                <w:color w:val="0070C0"/>
                <w:szCs w:val="20"/>
              </w:rPr>
              <w:t>Low</w:t>
            </w:r>
          </w:p>
        </w:tc>
        <w:tc>
          <w:tcPr>
            <w:tcW w:w="1379" w:type="dxa"/>
            <w:tcBorders>
              <w:right w:val="single" w:color="auto" w:sz="4" w:space="0"/>
            </w:tcBorders>
            <w:vAlign w:val="center"/>
          </w:tcPr>
          <w:p w:rsidRPr="00C73799" w:rsidR="00C64244" w:rsidP="009169BF" w:rsidRDefault="00C64244" w14:paraId="5F5B3414" w14:textId="77777777">
            <w:pPr>
              <w:jc w:val="center"/>
              <w:rPr>
                <w:rFonts w:cs="Arial"/>
                <w:b/>
                <w:bCs/>
                <w:color w:val="FFC000"/>
                <w:szCs w:val="20"/>
              </w:rPr>
            </w:pPr>
            <w:r w:rsidRPr="00C73799">
              <w:rPr>
                <w:rFonts w:cs="Arial"/>
                <w:b/>
                <w:bCs/>
                <w:color w:val="FFC000"/>
                <w:szCs w:val="20"/>
              </w:rPr>
              <w:t>Moderate</w:t>
            </w:r>
          </w:p>
        </w:tc>
        <w:tc>
          <w:tcPr>
            <w:tcW w:w="461" w:type="dxa"/>
            <w:tcBorders>
              <w:top w:val="nil"/>
              <w:left w:val="single" w:color="auto" w:sz="4" w:space="0"/>
              <w:bottom w:val="nil"/>
              <w:right w:val="single" w:color="auto" w:sz="4" w:space="0"/>
            </w:tcBorders>
          </w:tcPr>
          <w:p w:rsidRPr="00174C06" w:rsidR="00C64244" w:rsidP="009169BF" w:rsidRDefault="00C64244" w14:paraId="48E9CEA3" w14:textId="77777777">
            <w:pPr>
              <w:jc w:val="center"/>
              <w:rPr>
                <w:rFonts w:ascii="Arial" w:hAnsi="Arial" w:cs="Arial"/>
                <w:b/>
                <w:bCs/>
                <w:color w:val="FFFFFF"/>
                <w:sz w:val="20"/>
                <w:szCs w:val="20"/>
              </w:rPr>
            </w:pPr>
          </w:p>
        </w:tc>
        <w:tc>
          <w:tcPr>
            <w:tcW w:w="1379" w:type="dxa"/>
            <w:tcBorders>
              <w:left w:val="single" w:color="auto" w:sz="4" w:space="0"/>
            </w:tcBorders>
            <w:vAlign w:val="center"/>
          </w:tcPr>
          <w:p w:rsidRPr="002A1B7D" w:rsidR="00C64244" w:rsidP="009169BF" w:rsidRDefault="00C64244" w14:paraId="4CA92838" w14:textId="77777777">
            <w:pPr>
              <w:jc w:val="center"/>
              <w:rPr>
                <w:rFonts w:ascii="Arial" w:hAnsi="Arial" w:cs="Arial"/>
                <w:b/>
                <w:bCs/>
                <w:color w:val="FFC000"/>
                <w:sz w:val="20"/>
                <w:szCs w:val="20"/>
              </w:rPr>
            </w:pPr>
            <w:r w:rsidRPr="00143865">
              <w:rPr>
                <w:rFonts w:cs="Arial"/>
                <w:b/>
                <w:bCs/>
                <w:color w:val="0070C0"/>
              </w:rPr>
              <w:t>Low</w:t>
            </w:r>
          </w:p>
        </w:tc>
        <w:tc>
          <w:tcPr>
            <w:tcW w:w="3749" w:type="dxa"/>
            <w:vAlign w:val="center"/>
          </w:tcPr>
          <w:p w:rsidRPr="002A1B7D" w:rsidR="00C64244" w:rsidP="009169BF" w:rsidRDefault="00C64244" w14:paraId="1078C07E" w14:textId="77777777">
            <w:pPr>
              <w:jc w:val="center"/>
              <w:rPr>
                <w:rFonts w:ascii="Arial" w:hAnsi="Arial" w:cs="Arial"/>
                <w:b/>
                <w:bCs/>
                <w:color w:val="FFC000"/>
                <w:sz w:val="20"/>
                <w:szCs w:val="20"/>
              </w:rPr>
            </w:pPr>
            <w:r w:rsidRPr="00143865">
              <w:rPr>
                <w:rFonts w:cs="Arial"/>
              </w:rPr>
              <w:t>Tolerable risk - further control measures not required, but status must be monitored</w:t>
            </w:r>
          </w:p>
        </w:tc>
      </w:tr>
      <w:tr w:rsidRPr="00EE0AB1" w:rsidR="00C64244" w:rsidTr="009169BF" w14:paraId="57963E36" w14:textId="77777777">
        <w:trPr>
          <w:trHeight w:val="429"/>
        </w:trPr>
        <w:tc>
          <w:tcPr>
            <w:tcW w:w="1690" w:type="dxa"/>
            <w:shd w:val="clear" w:color="auto" w:fill="D9D9D9"/>
            <w:vAlign w:val="center"/>
          </w:tcPr>
          <w:p w:rsidRPr="00C73799" w:rsidR="00C64244" w:rsidP="009169BF" w:rsidRDefault="00C64244" w14:paraId="7A226B15" w14:textId="77777777">
            <w:pPr>
              <w:jc w:val="center"/>
              <w:rPr>
                <w:rFonts w:cs="Arial"/>
                <w:szCs w:val="20"/>
              </w:rPr>
            </w:pPr>
            <w:r w:rsidRPr="00C73799">
              <w:rPr>
                <w:rFonts w:cs="Arial"/>
                <w:bCs/>
                <w:szCs w:val="20"/>
              </w:rPr>
              <w:t>Possible</w:t>
            </w:r>
          </w:p>
        </w:tc>
        <w:tc>
          <w:tcPr>
            <w:tcW w:w="1379" w:type="dxa"/>
            <w:vAlign w:val="center"/>
          </w:tcPr>
          <w:p w:rsidRPr="00C73799" w:rsidR="00C64244" w:rsidP="009169BF" w:rsidRDefault="00C64244" w14:paraId="1573031C" w14:textId="77777777">
            <w:pPr>
              <w:jc w:val="center"/>
              <w:rPr>
                <w:rFonts w:cs="Arial"/>
                <w:b/>
                <w:bCs/>
                <w:color w:val="008000"/>
                <w:szCs w:val="20"/>
              </w:rPr>
            </w:pPr>
            <w:r w:rsidRPr="00C73799">
              <w:rPr>
                <w:rFonts w:cs="Arial"/>
                <w:b/>
                <w:bCs/>
                <w:color w:val="008000"/>
                <w:szCs w:val="20"/>
              </w:rPr>
              <w:t>Very low</w:t>
            </w:r>
          </w:p>
        </w:tc>
        <w:tc>
          <w:tcPr>
            <w:tcW w:w="1379" w:type="dxa"/>
            <w:vAlign w:val="center"/>
          </w:tcPr>
          <w:p w:rsidRPr="00C73799" w:rsidR="00C64244" w:rsidP="009169BF" w:rsidRDefault="00C64244" w14:paraId="784B1406"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734C15A0"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48E6873F" w14:textId="77777777">
            <w:pPr>
              <w:jc w:val="center"/>
              <w:rPr>
                <w:rFonts w:cs="Arial"/>
                <w:b/>
                <w:bCs/>
                <w:color w:val="FFC000"/>
                <w:szCs w:val="20"/>
              </w:rPr>
            </w:pPr>
            <w:r w:rsidRPr="00C73799">
              <w:rPr>
                <w:rFonts w:cs="Arial"/>
                <w:b/>
                <w:bCs/>
                <w:color w:val="FFC000"/>
                <w:szCs w:val="20"/>
              </w:rPr>
              <w:t>Moderate</w:t>
            </w:r>
          </w:p>
        </w:tc>
        <w:tc>
          <w:tcPr>
            <w:tcW w:w="1379" w:type="dxa"/>
            <w:tcBorders>
              <w:right w:val="single" w:color="auto" w:sz="4" w:space="0"/>
            </w:tcBorders>
            <w:vAlign w:val="center"/>
          </w:tcPr>
          <w:p w:rsidRPr="00174C06" w:rsidR="00C64244" w:rsidP="009169BF" w:rsidRDefault="00C64244" w14:paraId="4EDF59EC" w14:textId="77777777">
            <w:pPr>
              <w:jc w:val="center"/>
              <w:rPr>
                <w:rFonts w:cs="Arial"/>
                <w:b/>
                <w:bCs/>
                <w:color w:val="538135"/>
                <w:szCs w:val="20"/>
              </w:rPr>
            </w:pPr>
            <w:r w:rsidRPr="00174C06">
              <w:rPr>
                <w:rFonts w:cs="Arial"/>
                <w:b/>
                <w:bCs/>
                <w:color w:val="ED7D31"/>
                <w:szCs w:val="20"/>
              </w:rPr>
              <w:t>High</w:t>
            </w:r>
          </w:p>
        </w:tc>
        <w:tc>
          <w:tcPr>
            <w:tcW w:w="461" w:type="dxa"/>
            <w:tcBorders>
              <w:top w:val="nil"/>
              <w:left w:val="single" w:color="auto" w:sz="4" w:space="0"/>
              <w:bottom w:val="nil"/>
              <w:right w:val="single" w:color="auto" w:sz="4" w:space="0"/>
            </w:tcBorders>
          </w:tcPr>
          <w:p w:rsidRPr="00174C06" w:rsidR="00C64244" w:rsidP="009169BF" w:rsidRDefault="00C64244" w14:paraId="69898AFF" w14:textId="77777777">
            <w:pPr>
              <w:jc w:val="center"/>
              <w:rPr>
                <w:rFonts w:ascii="Arial" w:hAnsi="Arial" w:cs="Arial"/>
                <w:b/>
                <w:bCs/>
                <w:color w:val="FFFFFF"/>
                <w:sz w:val="20"/>
                <w:szCs w:val="20"/>
              </w:rPr>
            </w:pPr>
          </w:p>
        </w:tc>
        <w:tc>
          <w:tcPr>
            <w:tcW w:w="1379" w:type="dxa"/>
            <w:tcBorders>
              <w:left w:val="single" w:color="auto" w:sz="4" w:space="0"/>
            </w:tcBorders>
            <w:vAlign w:val="center"/>
          </w:tcPr>
          <w:p w:rsidRPr="00174C06" w:rsidR="00C64244" w:rsidP="009169BF" w:rsidRDefault="00C64244" w14:paraId="5CA657CA" w14:textId="77777777">
            <w:pPr>
              <w:jc w:val="center"/>
              <w:rPr>
                <w:rFonts w:ascii="Arial" w:hAnsi="Arial" w:cs="Arial"/>
                <w:b/>
                <w:bCs/>
                <w:color w:val="ED7D31"/>
                <w:sz w:val="20"/>
                <w:szCs w:val="20"/>
              </w:rPr>
            </w:pPr>
            <w:r w:rsidRPr="00143865">
              <w:rPr>
                <w:rFonts w:cs="Arial"/>
                <w:b/>
                <w:bCs/>
                <w:color w:val="FFC000"/>
              </w:rPr>
              <w:t>Moderate</w:t>
            </w:r>
          </w:p>
        </w:tc>
        <w:tc>
          <w:tcPr>
            <w:tcW w:w="3749" w:type="dxa"/>
            <w:vAlign w:val="center"/>
          </w:tcPr>
          <w:p w:rsidRPr="00174C06" w:rsidR="00C64244" w:rsidP="009169BF" w:rsidRDefault="00C64244" w14:paraId="7482C396" w14:textId="77777777">
            <w:pPr>
              <w:jc w:val="center"/>
              <w:rPr>
                <w:rFonts w:ascii="Arial" w:hAnsi="Arial" w:cs="Arial"/>
                <w:b/>
                <w:bCs/>
                <w:color w:val="ED7D31"/>
                <w:sz w:val="20"/>
                <w:szCs w:val="20"/>
              </w:rPr>
            </w:pPr>
            <w:r w:rsidRPr="00143865">
              <w:rPr>
                <w:rFonts w:cs="Arial"/>
              </w:rPr>
              <w:t>Further control measures required to reduce risk as far as is reasonably practical</w:t>
            </w:r>
          </w:p>
        </w:tc>
      </w:tr>
      <w:tr w:rsidRPr="002A1B7D" w:rsidR="00C64244" w:rsidTr="009169BF" w14:paraId="7A82939C" w14:textId="77777777">
        <w:trPr>
          <w:trHeight w:val="531"/>
        </w:trPr>
        <w:tc>
          <w:tcPr>
            <w:tcW w:w="1690" w:type="dxa"/>
            <w:shd w:val="clear" w:color="auto" w:fill="D9D9D9"/>
            <w:vAlign w:val="center"/>
          </w:tcPr>
          <w:p w:rsidRPr="00C73799" w:rsidR="00C64244" w:rsidP="009169BF" w:rsidRDefault="00C64244" w14:paraId="39DD8D09" w14:textId="77777777">
            <w:pPr>
              <w:jc w:val="center"/>
              <w:rPr>
                <w:rFonts w:cs="Arial"/>
                <w:bCs/>
                <w:szCs w:val="20"/>
              </w:rPr>
            </w:pPr>
            <w:r w:rsidRPr="00C73799">
              <w:rPr>
                <w:rFonts w:cs="Arial"/>
                <w:bCs/>
                <w:szCs w:val="20"/>
              </w:rPr>
              <w:t>Likely</w:t>
            </w:r>
          </w:p>
        </w:tc>
        <w:tc>
          <w:tcPr>
            <w:tcW w:w="1379" w:type="dxa"/>
            <w:vAlign w:val="center"/>
          </w:tcPr>
          <w:p w:rsidRPr="00C73799" w:rsidR="00C64244" w:rsidP="009169BF" w:rsidRDefault="00C64244" w14:paraId="03786FEF"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3E6AD940"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241D3349" w14:textId="77777777">
            <w:pPr>
              <w:jc w:val="center"/>
              <w:rPr>
                <w:rFonts w:cs="Arial"/>
                <w:b/>
                <w:bCs/>
                <w:color w:val="FFC000"/>
                <w:szCs w:val="20"/>
              </w:rPr>
            </w:pPr>
            <w:r w:rsidRPr="00C73799">
              <w:rPr>
                <w:rFonts w:cs="Arial"/>
                <w:b/>
                <w:bCs/>
                <w:color w:val="FFC000"/>
                <w:szCs w:val="20"/>
              </w:rPr>
              <w:t>Moderate</w:t>
            </w:r>
          </w:p>
        </w:tc>
        <w:tc>
          <w:tcPr>
            <w:tcW w:w="1379" w:type="dxa"/>
            <w:vAlign w:val="center"/>
          </w:tcPr>
          <w:p w:rsidRPr="00C73799" w:rsidR="00C64244" w:rsidP="009169BF" w:rsidRDefault="00C64244" w14:paraId="0F45327E" w14:textId="77777777">
            <w:pPr>
              <w:jc w:val="center"/>
              <w:rPr>
                <w:rFonts w:cs="Arial"/>
                <w:b/>
                <w:bCs/>
                <w:color w:val="E36C0A"/>
                <w:szCs w:val="20"/>
              </w:rPr>
            </w:pPr>
            <w:r w:rsidRPr="00174C06">
              <w:rPr>
                <w:rFonts w:cs="Arial"/>
                <w:b/>
                <w:bCs/>
                <w:color w:val="ED7D31"/>
                <w:szCs w:val="20"/>
              </w:rPr>
              <w:t>High</w:t>
            </w:r>
          </w:p>
        </w:tc>
        <w:tc>
          <w:tcPr>
            <w:tcW w:w="1379" w:type="dxa"/>
            <w:tcBorders>
              <w:right w:val="single" w:color="auto" w:sz="4" w:space="0"/>
            </w:tcBorders>
            <w:vAlign w:val="center"/>
          </w:tcPr>
          <w:p w:rsidRPr="00C73799" w:rsidR="00C64244" w:rsidP="009169BF" w:rsidRDefault="00C64244" w14:paraId="6CAEBD60" w14:textId="77777777">
            <w:pPr>
              <w:jc w:val="center"/>
              <w:rPr>
                <w:rFonts w:cs="Arial"/>
                <w:b/>
                <w:bCs/>
                <w:color w:val="B00000"/>
                <w:szCs w:val="20"/>
              </w:rPr>
            </w:pPr>
            <w:r w:rsidRPr="00C73799">
              <w:rPr>
                <w:rFonts w:cs="Arial"/>
                <w:b/>
                <w:bCs/>
                <w:color w:val="B00000"/>
                <w:szCs w:val="20"/>
              </w:rPr>
              <w:t>Very high</w:t>
            </w:r>
          </w:p>
        </w:tc>
        <w:tc>
          <w:tcPr>
            <w:tcW w:w="461" w:type="dxa"/>
            <w:tcBorders>
              <w:top w:val="nil"/>
              <w:left w:val="single" w:color="auto" w:sz="4" w:space="0"/>
              <w:bottom w:val="nil"/>
              <w:right w:val="single" w:color="auto" w:sz="4" w:space="0"/>
            </w:tcBorders>
          </w:tcPr>
          <w:p w:rsidRPr="00174C06" w:rsidR="00C64244" w:rsidP="009169BF" w:rsidRDefault="00C64244" w14:paraId="06A3EF29" w14:textId="77777777">
            <w:pPr>
              <w:jc w:val="center"/>
              <w:rPr>
                <w:rFonts w:ascii="Arial" w:hAnsi="Arial" w:cs="Arial"/>
                <w:b/>
                <w:bCs/>
                <w:color w:val="FFFFFF"/>
                <w:sz w:val="20"/>
                <w:szCs w:val="20"/>
              </w:rPr>
            </w:pPr>
          </w:p>
        </w:tc>
        <w:tc>
          <w:tcPr>
            <w:tcW w:w="1379" w:type="dxa"/>
            <w:tcBorders>
              <w:left w:val="single" w:color="auto" w:sz="4" w:space="0"/>
              <w:bottom w:val="single" w:color="auto" w:sz="4" w:space="0"/>
            </w:tcBorders>
            <w:vAlign w:val="center"/>
          </w:tcPr>
          <w:p w:rsidRPr="00EE0AB1" w:rsidR="00C64244" w:rsidP="009169BF" w:rsidRDefault="00C64244" w14:paraId="5A1A9EEE" w14:textId="77777777">
            <w:pPr>
              <w:jc w:val="center"/>
              <w:rPr>
                <w:rFonts w:ascii="Arial" w:hAnsi="Arial" w:cs="Arial"/>
                <w:b/>
                <w:bCs/>
                <w:color w:val="B00000"/>
                <w:sz w:val="20"/>
                <w:szCs w:val="20"/>
              </w:rPr>
            </w:pPr>
            <w:r w:rsidRPr="00143865">
              <w:rPr>
                <w:rFonts w:cs="Arial"/>
                <w:b/>
                <w:bCs/>
                <w:color w:val="E36C0A"/>
              </w:rPr>
              <w:t>High</w:t>
            </w:r>
          </w:p>
        </w:tc>
        <w:tc>
          <w:tcPr>
            <w:tcW w:w="3749" w:type="dxa"/>
            <w:tcBorders>
              <w:bottom w:val="single" w:color="auto" w:sz="4" w:space="0"/>
            </w:tcBorders>
            <w:vAlign w:val="center"/>
          </w:tcPr>
          <w:p w:rsidRPr="00EE0AB1" w:rsidR="00C64244" w:rsidP="009169BF" w:rsidRDefault="00C64244" w14:paraId="4A5002A7" w14:textId="77777777">
            <w:pPr>
              <w:jc w:val="center"/>
              <w:rPr>
                <w:rFonts w:ascii="Arial" w:hAnsi="Arial" w:cs="Arial"/>
                <w:b/>
                <w:bCs/>
                <w:color w:val="B00000"/>
                <w:sz w:val="20"/>
                <w:szCs w:val="20"/>
              </w:rPr>
            </w:pPr>
            <w:r w:rsidRPr="00143865">
              <w:rPr>
                <w:rFonts w:cs="Arial"/>
              </w:rPr>
              <w:t>Urgent action required to allow activity to continue</w:t>
            </w:r>
          </w:p>
        </w:tc>
      </w:tr>
      <w:tr w:rsidRPr="002A1B7D" w:rsidR="00C64244" w:rsidTr="009169BF" w14:paraId="2C04637B" w14:textId="77777777">
        <w:trPr>
          <w:trHeight w:val="284"/>
        </w:trPr>
        <w:tc>
          <w:tcPr>
            <w:tcW w:w="1690" w:type="dxa"/>
            <w:shd w:val="clear" w:color="auto" w:fill="D9D9D9"/>
            <w:vAlign w:val="center"/>
          </w:tcPr>
          <w:p w:rsidRPr="00C73799" w:rsidR="00C64244" w:rsidP="009169BF" w:rsidRDefault="00C64244" w14:paraId="7E65CACB" w14:textId="77777777">
            <w:pPr>
              <w:jc w:val="center"/>
              <w:rPr>
                <w:rFonts w:cs="Arial"/>
                <w:szCs w:val="20"/>
              </w:rPr>
            </w:pPr>
            <w:r w:rsidRPr="00C73799">
              <w:rPr>
                <w:rFonts w:cs="Arial"/>
                <w:bCs/>
                <w:szCs w:val="20"/>
              </w:rPr>
              <w:t>Very likely</w:t>
            </w:r>
          </w:p>
        </w:tc>
        <w:tc>
          <w:tcPr>
            <w:tcW w:w="1379" w:type="dxa"/>
            <w:vAlign w:val="center"/>
          </w:tcPr>
          <w:p w:rsidRPr="00C73799" w:rsidR="00C64244" w:rsidP="009169BF" w:rsidRDefault="00C64244" w14:paraId="2221C928" w14:textId="77777777">
            <w:pPr>
              <w:jc w:val="center"/>
              <w:rPr>
                <w:rFonts w:cs="Arial"/>
                <w:b/>
                <w:bCs/>
                <w:color w:val="0070C0"/>
                <w:szCs w:val="20"/>
              </w:rPr>
            </w:pPr>
            <w:r w:rsidRPr="00C73799">
              <w:rPr>
                <w:rFonts w:cs="Arial"/>
                <w:b/>
                <w:bCs/>
                <w:color w:val="0070C0"/>
                <w:szCs w:val="20"/>
              </w:rPr>
              <w:t>Low</w:t>
            </w:r>
          </w:p>
        </w:tc>
        <w:tc>
          <w:tcPr>
            <w:tcW w:w="1379" w:type="dxa"/>
            <w:vAlign w:val="center"/>
          </w:tcPr>
          <w:p w:rsidRPr="00C73799" w:rsidR="00C64244" w:rsidP="009169BF" w:rsidRDefault="00C64244" w14:paraId="052EBD4E" w14:textId="77777777">
            <w:pPr>
              <w:jc w:val="center"/>
              <w:rPr>
                <w:rFonts w:cs="Arial"/>
                <w:b/>
                <w:bCs/>
                <w:color w:val="FFC000"/>
                <w:szCs w:val="20"/>
              </w:rPr>
            </w:pPr>
            <w:r w:rsidRPr="00C73799">
              <w:rPr>
                <w:rFonts w:cs="Arial"/>
                <w:b/>
                <w:bCs/>
                <w:color w:val="FFC000"/>
                <w:szCs w:val="20"/>
              </w:rPr>
              <w:t>Moderate</w:t>
            </w:r>
          </w:p>
        </w:tc>
        <w:tc>
          <w:tcPr>
            <w:tcW w:w="1379" w:type="dxa"/>
            <w:vAlign w:val="center"/>
          </w:tcPr>
          <w:p w:rsidRPr="00C73799" w:rsidR="00C64244" w:rsidP="009169BF" w:rsidRDefault="00C64244" w14:paraId="6D210E88" w14:textId="77777777">
            <w:pPr>
              <w:jc w:val="center"/>
              <w:rPr>
                <w:rFonts w:cs="Arial"/>
                <w:b/>
                <w:bCs/>
                <w:color w:val="E36C0A"/>
                <w:szCs w:val="20"/>
              </w:rPr>
            </w:pPr>
            <w:r w:rsidRPr="00174C06">
              <w:rPr>
                <w:rFonts w:cs="Arial"/>
                <w:b/>
                <w:bCs/>
                <w:color w:val="ED7D31"/>
                <w:szCs w:val="20"/>
              </w:rPr>
              <w:t>High</w:t>
            </w:r>
          </w:p>
        </w:tc>
        <w:tc>
          <w:tcPr>
            <w:tcW w:w="1379" w:type="dxa"/>
            <w:vAlign w:val="center"/>
          </w:tcPr>
          <w:p w:rsidRPr="00C73799" w:rsidR="00C64244" w:rsidP="009169BF" w:rsidRDefault="00C64244" w14:paraId="28377643" w14:textId="77777777">
            <w:pPr>
              <w:jc w:val="center"/>
              <w:rPr>
                <w:rFonts w:cs="Arial"/>
                <w:b/>
                <w:bCs/>
                <w:color w:val="B00000"/>
                <w:szCs w:val="20"/>
              </w:rPr>
            </w:pPr>
            <w:r w:rsidRPr="00C73799">
              <w:rPr>
                <w:rFonts w:cs="Arial"/>
                <w:b/>
                <w:bCs/>
                <w:color w:val="B00000"/>
                <w:szCs w:val="20"/>
              </w:rPr>
              <w:t>Very high</w:t>
            </w:r>
          </w:p>
        </w:tc>
        <w:tc>
          <w:tcPr>
            <w:tcW w:w="1379" w:type="dxa"/>
            <w:tcBorders>
              <w:right w:val="single" w:color="auto" w:sz="4" w:space="0"/>
            </w:tcBorders>
            <w:vAlign w:val="center"/>
          </w:tcPr>
          <w:p w:rsidRPr="00C73799" w:rsidR="00C64244" w:rsidP="009169BF" w:rsidRDefault="00C64244" w14:paraId="72C0AFBE" w14:textId="77777777">
            <w:pPr>
              <w:jc w:val="center"/>
              <w:rPr>
                <w:rFonts w:cs="Arial"/>
                <w:b/>
                <w:bCs/>
                <w:color w:val="B00000"/>
                <w:szCs w:val="20"/>
              </w:rPr>
            </w:pPr>
            <w:r w:rsidRPr="00C73799">
              <w:rPr>
                <w:rFonts w:cs="Arial"/>
                <w:b/>
                <w:bCs/>
                <w:color w:val="B00000"/>
                <w:szCs w:val="20"/>
              </w:rPr>
              <w:t>Very high</w:t>
            </w:r>
          </w:p>
        </w:tc>
        <w:tc>
          <w:tcPr>
            <w:tcW w:w="461" w:type="dxa"/>
            <w:tcBorders>
              <w:top w:val="nil"/>
              <w:left w:val="single" w:color="auto" w:sz="4" w:space="0"/>
              <w:bottom w:val="nil"/>
              <w:right w:val="single" w:color="auto" w:sz="4" w:space="0"/>
            </w:tcBorders>
          </w:tcPr>
          <w:p w:rsidRPr="00174C06" w:rsidR="00C64244" w:rsidP="009169BF" w:rsidRDefault="00C64244" w14:paraId="65231032" w14:textId="77777777">
            <w:pPr>
              <w:jc w:val="center"/>
              <w:rPr>
                <w:rFonts w:ascii="Arial" w:hAnsi="Arial" w:cs="Arial"/>
                <w:b/>
                <w:bCs/>
                <w:color w:val="FFFFFF"/>
                <w:sz w:val="20"/>
                <w:szCs w:val="20"/>
              </w:rPr>
            </w:pPr>
          </w:p>
        </w:tc>
        <w:tc>
          <w:tcPr>
            <w:tcW w:w="1379" w:type="dxa"/>
            <w:tcBorders>
              <w:left w:val="single" w:color="auto" w:sz="4" w:space="0"/>
              <w:bottom w:val="single" w:color="auto" w:sz="4" w:space="0"/>
            </w:tcBorders>
            <w:vAlign w:val="center"/>
          </w:tcPr>
          <w:p w:rsidRPr="00EE0AB1" w:rsidR="00C64244" w:rsidP="009169BF" w:rsidRDefault="00C64244" w14:paraId="0D3137E4" w14:textId="77777777">
            <w:pPr>
              <w:jc w:val="center"/>
              <w:rPr>
                <w:rFonts w:ascii="Arial" w:hAnsi="Arial" w:cs="Arial"/>
                <w:b/>
                <w:bCs/>
                <w:color w:val="B00000"/>
                <w:sz w:val="20"/>
                <w:szCs w:val="20"/>
              </w:rPr>
            </w:pPr>
            <w:r w:rsidRPr="00143865">
              <w:rPr>
                <w:rFonts w:cs="Arial"/>
                <w:b/>
                <w:bCs/>
                <w:color w:val="FF0000"/>
              </w:rPr>
              <w:t>Very high</w:t>
            </w:r>
          </w:p>
        </w:tc>
        <w:tc>
          <w:tcPr>
            <w:tcW w:w="3749" w:type="dxa"/>
            <w:tcBorders>
              <w:bottom w:val="single" w:color="auto" w:sz="4" w:space="0"/>
            </w:tcBorders>
            <w:vAlign w:val="center"/>
          </w:tcPr>
          <w:p w:rsidRPr="00EE0AB1" w:rsidR="00C64244" w:rsidP="009169BF" w:rsidRDefault="00C64244" w14:paraId="3439E49E" w14:textId="77777777">
            <w:pPr>
              <w:jc w:val="center"/>
              <w:rPr>
                <w:rFonts w:ascii="Arial" w:hAnsi="Arial" w:cs="Arial"/>
                <w:b/>
                <w:bCs/>
                <w:color w:val="B00000"/>
                <w:sz w:val="20"/>
                <w:szCs w:val="20"/>
              </w:rPr>
            </w:pPr>
            <w:r w:rsidRPr="00143865">
              <w:rPr>
                <w:rFonts w:cs="Arial"/>
              </w:rPr>
              <w:t>Risk intolerable - activity must cease until the risk has been reduced</w:t>
            </w:r>
          </w:p>
        </w:tc>
      </w:tr>
      <w:tr w:rsidRPr="002A1B7D" w:rsidR="00C64244" w:rsidTr="009169BF" w14:paraId="2FA1EC7A" w14:textId="77777777">
        <w:trPr>
          <w:trHeight w:val="575"/>
        </w:trPr>
        <w:tc>
          <w:tcPr>
            <w:tcW w:w="1690" w:type="dxa"/>
            <w:shd w:val="clear" w:color="auto" w:fill="D9D9D9"/>
            <w:vAlign w:val="center"/>
          </w:tcPr>
          <w:p w:rsidRPr="00C73799" w:rsidR="00C64244" w:rsidP="009169BF" w:rsidRDefault="00C64244" w14:paraId="3F69369B" w14:textId="77777777">
            <w:pPr>
              <w:jc w:val="center"/>
              <w:rPr>
                <w:rFonts w:cs="Arial"/>
                <w:szCs w:val="20"/>
              </w:rPr>
            </w:pPr>
            <w:r>
              <w:rPr>
                <w:rFonts w:cs="Arial"/>
                <w:bCs/>
                <w:szCs w:val="20"/>
              </w:rPr>
              <w:t>Certain</w:t>
            </w:r>
          </w:p>
        </w:tc>
        <w:tc>
          <w:tcPr>
            <w:tcW w:w="1379" w:type="dxa"/>
            <w:vAlign w:val="center"/>
          </w:tcPr>
          <w:p w:rsidRPr="00C73799" w:rsidR="00C64244" w:rsidP="009169BF" w:rsidRDefault="00C64244" w14:paraId="4260B8BE" w14:textId="77777777">
            <w:pPr>
              <w:jc w:val="center"/>
              <w:rPr>
                <w:rFonts w:cs="Arial"/>
                <w:b/>
                <w:bCs/>
                <w:color w:val="FFC000"/>
                <w:szCs w:val="20"/>
              </w:rPr>
            </w:pPr>
            <w:r w:rsidRPr="00C73799">
              <w:rPr>
                <w:rFonts w:cs="Arial"/>
                <w:b/>
                <w:bCs/>
                <w:color w:val="FFC000"/>
                <w:szCs w:val="20"/>
              </w:rPr>
              <w:t>Moderate</w:t>
            </w:r>
          </w:p>
        </w:tc>
        <w:tc>
          <w:tcPr>
            <w:tcW w:w="1379" w:type="dxa"/>
            <w:vAlign w:val="center"/>
          </w:tcPr>
          <w:p w:rsidRPr="00C73799" w:rsidR="00C64244" w:rsidP="009169BF" w:rsidRDefault="00C64244" w14:paraId="139C2219" w14:textId="77777777">
            <w:pPr>
              <w:jc w:val="center"/>
              <w:rPr>
                <w:rFonts w:cs="Arial"/>
                <w:b/>
                <w:bCs/>
                <w:color w:val="F68B32"/>
                <w:szCs w:val="20"/>
              </w:rPr>
            </w:pPr>
            <w:r w:rsidRPr="00174C06">
              <w:rPr>
                <w:rFonts w:cs="Arial"/>
                <w:b/>
                <w:bCs/>
                <w:color w:val="ED7D31"/>
                <w:szCs w:val="20"/>
              </w:rPr>
              <w:t>High</w:t>
            </w:r>
          </w:p>
        </w:tc>
        <w:tc>
          <w:tcPr>
            <w:tcW w:w="1379" w:type="dxa"/>
            <w:vAlign w:val="center"/>
          </w:tcPr>
          <w:p w:rsidRPr="00C73799" w:rsidR="00C64244" w:rsidP="009169BF" w:rsidRDefault="00C64244" w14:paraId="67D4E116" w14:textId="77777777">
            <w:pPr>
              <w:jc w:val="center"/>
              <w:rPr>
                <w:rFonts w:cs="Arial"/>
                <w:b/>
                <w:bCs/>
                <w:color w:val="B00000"/>
                <w:szCs w:val="20"/>
              </w:rPr>
            </w:pPr>
            <w:r w:rsidRPr="00C73799">
              <w:rPr>
                <w:rFonts w:cs="Arial"/>
                <w:b/>
                <w:bCs/>
                <w:color w:val="B00000"/>
                <w:szCs w:val="20"/>
              </w:rPr>
              <w:t>Very high</w:t>
            </w:r>
          </w:p>
        </w:tc>
        <w:tc>
          <w:tcPr>
            <w:tcW w:w="1379" w:type="dxa"/>
            <w:vAlign w:val="center"/>
          </w:tcPr>
          <w:p w:rsidRPr="00C73799" w:rsidR="00C64244" w:rsidP="009169BF" w:rsidRDefault="00C64244" w14:paraId="6CCBF82F" w14:textId="77777777">
            <w:pPr>
              <w:jc w:val="center"/>
              <w:rPr>
                <w:rFonts w:cs="Arial"/>
                <w:b/>
                <w:bCs/>
                <w:color w:val="B00000"/>
                <w:szCs w:val="20"/>
              </w:rPr>
            </w:pPr>
            <w:r w:rsidRPr="00C73799">
              <w:rPr>
                <w:rFonts w:cs="Arial"/>
                <w:b/>
                <w:bCs/>
                <w:color w:val="B00000"/>
                <w:szCs w:val="20"/>
              </w:rPr>
              <w:t>Very high</w:t>
            </w:r>
          </w:p>
        </w:tc>
        <w:tc>
          <w:tcPr>
            <w:tcW w:w="1379" w:type="dxa"/>
            <w:tcBorders>
              <w:right w:val="single" w:color="auto" w:sz="4" w:space="0"/>
            </w:tcBorders>
            <w:vAlign w:val="center"/>
          </w:tcPr>
          <w:p w:rsidRPr="00C73799" w:rsidR="00C64244" w:rsidP="009169BF" w:rsidRDefault="00C64244" w14:paraId="67FD1231" w14:textId="77777777">
            <w:pPr>
              <w:jc w:val="center"/>
              <w:rPr>
                <w:rFonts w:cs="Arial"/>
                <w:b/>
                <w:bCs/>
                <w:color w:val="B00000"/>
                <w:szCs w:val="20"/>
              </w:rPr>
            </w:pPr>
            <w:r w:rsidRPr="00C73799">
              <w:rPr>
                <w:rFonts w:cs="Arial"/>
                <w:b/>
                <w:bCs/>
                <w:color w:val="B00000"/>
                <w:szCs w:val="20"/>
              </w:rPr>
              <w:t>Very high</w:t>
            </w:r>
          </w:p>
        </w:tc>
        <w:tc>
          <w:tcPr>
            <w:tcW w:w="461" w:type="dxa"/>
            <w:tcBorders>
              <w:top w:val="nil"/>
              <w:left w:val="single" w:color="auto" w:sz="4" w:space="0"/>
              <w:bottom w:val="nil"/>
              <w:right w:val="nil"/>
            </w:tcBorders>
          </w:tcPr>
          <w:p w:rsidRPr="00174C06" w:rsidR="00C64244" w:rsidP="009169BF" w:rsidRDefault="00C64244" w14:paraId="72AFCA06" w14:textId="77777777">
            <w:pPr>
              <w:jc w:val="center"/>
              <w:rPr>
                <w:rFonts w:ascii="Arial" w:hAnsi="Arial" w:cs="Arial"/>
                <w:b/>
                <w:bCs/>
                <w:color w:val="FFFFFF"/>
                <w:sz w:val="20"/>
                <w:szCs w:val="20"/>
              </w:rPr>
            </w:pPr>
          </w:p>
        </w:tc>
        <w:tc>
          <w:tcPr>
            <w:tcW w:w="1379" w:type="dxa"/>
            <w:tcBorders>
              <w:top w:val="single" w:color="auto" w:sz="4" w:space="0"/>
              <w:left w:val="nil"/>
              <w:bottom w:val="nil"/>
              <w:right w:val="nil"/>
            </w:tcBorders>
          </w:tcPr>
          <w:p w:rsidRPr="00EE0AB1" w:rsidR="00C64244" w:rsidP="009169BF" w:rsidRDefault="00C64244" w14:paraId="5CE63B6B" w14:textId="77777777">
            <w:pPr>
              <w:jc w:val="center"/>
              <w:rPr>
                <w:rFonts w:ascii="Arial" w:hAnsi="Arial" w:cs="Arial"/>
                <w:b/>
                <w:bCs/>
                <w:color w:val="B00000"/>
                <w:sz w:val="20"/>
                <w:szCs w:val="20"/>
              </w:rPr>
            </w:pPr>
          </w:p>
        </w:tc>
        <w:tc>
          <w:tcPr>
            <w:tcW w:w="3749" w:type="dxa"/>
            <w:tcBorders>
              <w:top w:val="single" w:color="auto" w:sz="4" w:space="0"/>
              <w:left w:val="nil"/>
              <w:bottom w:val="nil"/>
              <w:right w:val="nil"/>
            </w:tcBorders>
          </w:tcPr>
          <w:p w:rsidRPr="00EE0AB1" w:rsidR="00C64244" w:rsidP="009169BF" w:rsidRDefault="00C64244" w14:paraId="07825FCD" w14:textId="77777777">
            <w:pPr>
              <w:jc w:val="center"/>
              <w:rPr>
                <w:rFonts w:ascii="Arial" w:hAnsi="Arial" w:cs="Arial"/>
                <w:b/>
                <w:bCs/>
                <w:color w:val="B00000"/>
                <w:sz w:val="20"/>
                <w:szCs w:val="20"/>
              </w:rPr>
            </w:pPr>
          </w:p>
        </w:tc>
      </w:tr>
    </w:tbl>
    <w:p w:rsidR="00C64244" w:rsidP="00C64244" w:rsidRDefault="00C64244" w14:paraId="71F9D637" w14:textId="77777777"/>
    <w:p w:rsidRPr="00964772" w:rsidR="00C64244" w:rsidP="00C64244" w:rsidRDefault="00C64244" w14:paraId="189BEA47" w14:textId="77777777">
      <w:pPr>
        <w:rPr>
          <w:rFonts w:ascii="Calibri Light" w:hAnsi="Calibri Light" w:cs="Calibri Light"/>
        </w:rPr>
      </w:pPr>
      <w:r w:rsidRPr="00964772">
        <w:rPr>
          <w:rFonts w:ascii="Calibri Light" w:hAnsi="Calibri Light" w:cs="Calibri Light"/>
        </w:rPr>
        <w:t xml:space="preserve">The </w:t>
      </w:r>
      <w:r w:rsidRPr="00964772">
        <w:rPr>
          <w:rFonts w:ascii="Calibri Light" w:hAnsi="Calibri Light" w:cs="Calibri Light"/>
          <w:b/>
        </w:rPr>
        <w:t xml:space="preserve">Severity </w:t>
      </w:r>
      <w:r w:rsidRPr="00964772">
        <w:rPr>
          <w:rFonts w:ascii="Calibri Light" w:hAnsi="Calibri Light" w:cs="Calibri Light"/>
        </w:rPr>
        <w:t>is how serious the outcome would be if was injured from a hazard.</w:t>
      </w:r>
    </w:p>
    <w:p w:rsidRPr="00964772" w:rsidR="00C64244" w:rsidP="00C64244" w:rsidRDefault="00C64244" w14:paraId="307767A8" w14:textId="77777777">
      <w:pPr>
        <w:pStyle w:val="NoSpacing"/>
        <w:rPr>
          <w:rFonts w:ascii="Calibri Light" w:hAnsi="Calibri Light" w:cs="Calibri Light"/>
        </w:rPr>
      </w:pPr>
    </w:p>
    <w:p w:rsidRPr="00964772" w:rsidR="00C64244" w:rsidP="00C64244" w:rsidRDefault="00C64244" w14:paraId="6FD064E8" w14:textId="77777777">
      <w:pPr>
        <w:pStyle w:val="NoSpacing"/>
        <w:rPr>
          <w:rFonts w:ascii="Calibri Light" w:hAnsi="Calibri Light" w:cs="Calibri Light"/>
        </w:rPr>
      </w:pPr>
      <w:r w:rsidRPr="00964772">
        <w:rPr>
          <w:rFonts w:ascii="Calibri Light" w:hAnsi="Calibri Light" w:cs="Calibri Light"/>
        </w:rPr>
        <w:t xml:space="preserve">Superficial </w:t>
      </w:r>
      <w:r w:rsidRPr="00964772">
        <w:rPr>
          <w:rFonts w:ascii="Calibri Light" w:hAnsi="Calibri Light" w:cs="Calibri Light"/>
        </w:rPr>
        <w:tab/>
      </w:r>
      <w:r w:rsidRPr="00964772">
        <w:rPr>
          <w:rFonts w:ascii="Calibri Light" w:hAnsi="Calibri Light" w:cs="Calibri Light"/>
        </w:rPr>
        <w:t>Injuries include bumps, small cuts, abrasions etc.</w:t>
      </w:r>
    </w:p>
    <w:p w:rsidRPr="00964772" w:rsidR="00C64244" w:rsidP="00C64244" w:rsidRDefault="00C64244" w14:paraId="28BC000F" w14:textId="77777777">
      <w:pPr>
        <w:pStyle w:val="NoSpacing"/>
        <w:rPr>
          <w:rFonts w:ascii="Calibri Light" w:hAnsi="Calibri Light" w:cs="Calibri Light"/>
        </w:rPr>
      </w:pPr>
      <w:r w:rsidRPr="00964772">
        <w:rPr>
          <w:rFonts w:ascii="Calibri Light" w:hAnsi="Calibri Light" w:cs="Calibri Light"/>
        </w:rPr>
        <w:t xml:space="preserve">Minor </w:t>
      </w:r>
      <w:r w:rsidRPr="00964772">
        <w:rPr>
          <w:rFonts w:ascii="Calibri Light" w:hAnsi="Calibri Light" w:cs="Calibri Light"/>
        </w:rPr>
        <w:tab/>
      </w:r>
      <w:r w:rsidRPr="00964772">
        <w:rPr>
          <w:rFonts w:ascii="Calibri Light" w:hAnsi="Calibri Light" w:cs="Calibri Light"/>
        </w:rPr>
        <w:tab/>
      </w:r>
      <w:r w:rsidRPr="00964772">
        <w:rPr>
          <w:rFonts w:ascii="Calibri Light" w:hAnsi="Calibri Light" w:cs="Calibri Light"/>
        </w:rPr>
        <w:t>Injuries that could result in treatment required off site, and may involve limited time off work less than 7 days</w:t>
      </w:r>
    </w:p>
    <w:p w:rsidRPr="00964772" w:rsidR="00C64244" w:rsidP="00C64244" w:rsidRDefault="00C64244" w14:paraId="4F5B08F4" w14:textId="77777777">
      <w:pPr>
        <w:pStyle w:val="NoSpacing"/>
        <w:rPr>
          <w:rFonts w:ascii="Calibri Light" w:hAnsi="Calibri Light" w:cs="Calibri Light"/>
        </w:rPr>
      </w:pPr>
      <w:r w:rsidRPr="00964772">
        <w:rPr>
          <w:rFonts w:ascii="Calibri Light" w:hAnsi="Calibri Light" w:cs="Calibri Light"/>
        </w:rPr>
        <w:t xml:space="preserve">Serious </w:t>
      </w:r>
      <w:r w:rsidRPr="00964772">
        <w:rPr>
          <w:rFonts w:ascii="Calibri Light" w:hAnsi="Calibri Light" w:cs="Calibri Light"/>
        </w:rPr>
        <w:tab/>
      </w:r>
      <w:r w:rsidRPr="00964772">
        <w:rPr>
          <w:rFonts w:ascii="Calibri Light" w:hAnsi="Calibri Light" w:cs="Calibri Light"/>
        </w:rPr>
        <w:tab/>
      </w:r>
      <w:r w:rsidRPr="00964772">
        <w:rPr>
          <w:rFonts w:ascii="Calibri Light" w:hAnsi="Calibri Light" w:cs="Calibri Light"/>
        </w:rPr>
        <w:t>Injuries that require 7 days or more off work</w:t>
      </w:r>
    </w:p>
    <w:p w:rsidRPr="00964772" w:rsidR="00C64244" w:rsidP="00C64244" w:rsidRDefault="00C64244" w14:paraId="727359BF" w14:textId="77777777">
      <w:pPr>
        <w:pStyle w:val="NoSpacing"/>
        <w:rPr>
          <w:rFonts w:ascii="Calibri Light" w:hAnsi="Calibri Light" w:cs="Calibri Light"/>
        </w:rPr>
      </w:pPr>
      <w:r w:rsidRPr="00964772">
        <w:rPr>
          <w:rFonts w:ascii="Calibri Light" w:hAnsi="Calibri Light" w:cs="Calibri Light"/>
        </w:rPr>
        <w:t xml:space="preserve">Major </w:t>
      </w:r>
      <w:r w:rsidRPr="00964772">
        <w:rPr>
          <w:rFonts w:ascii="Calibri Light" w:hAnsi="Calibri Light" w:cs="Calibri Light"/>
        </w:rPr>
        <w:tab/>
      </w:r>
      <w:r w:rsidRPr="00964772">
        <w:rPr>
          <w:rFonts w:ascii="Calibri Light" w:hAnsi="Calibri Light" w:cs="Calibri Light"/>
        </w:rPr>
        <w:tab/>
      </w:r>
      <w:r w:rsidRPr="00964772">
        <w:rPr>
          <w:rFonts w:ascii="Calibri Light" w:hAnsi="Calibri Light" w:cs="Calibri Light"/>
        </w:rPr>
        <w:t>Injuries include broken limbs, serious head injuries, injuries to eyes that affect sight, asphyxiation etc.</w:t>
      </w:r>
    </w:p>
    <w:p w:rsidRPr="00964772" w:rsidR="00C64244" w:rsidP="00C64244" w:rsidRDefault="00C64244" w14:paraId="4E46DDCF" w14:textId="77777777">
      <w:pPr>
        <w:pStyle w:val="NoSpacing"/>
        <w:rPr>
          <w:rFonts w:ascii="Calibri Light" w:hAnsi="Calibri Light" w:cs="Calibri Light"/>
        </w:rPr>
      </w:pPr>
      <w:r w:rsidRPr="00964772">
        <w:rPr>
          <w:rFonts w:ascii="Calibri Light" w:hAnsi="Calibri Light" w:cs="Calibri Light"/>
        </w:rPr>
        <w:t xml:space="preserve">Extreme </w:t>
      </w:r>
      <w:r w:rsidRPr="00964772">
        <w:rPr>
          <w:rFonts w:ascii="Calibri Light" w:hAnsi="Calibri Light" w:cs="Calibri Light"/>
        </w:rPr>
        <w:tab/>
      </w:r>
      <w:r w:rsidRPr="00964772">
        <w:rPr>
          <w:rFonts w:ascii="Calibri Light" w:hAnsi="Calibri Light" w:cs="Calibri Light"/>
        </w:rPr>
        <w:t>Fatality or life changing injuries</w:t>
      </w:r>
    </w:p>
    <w:p w:rsidRPr="00DE4A4A" w:rsidR="009E2AC8" w:rsidP="00DE4A4A" w:rsidRDefault="009E2AC8" w14:paraId="0FB83DEC" w14:textId="77777777">
      <w:pPr>
        <w:tabs>
          <w:tab w:val="left" w:pos="5819"/>
        </w:tabs>
        <w:rPr>
          <w:rFonts w:ascii="Calibri" w:hAnsi="Calibri" w:cs="Arial"/>
          <w:b/>
        </w:rPr>
      </w:pPr>
    </w:p>
    <w:sectPr w:rsidRPr="00DE4A4A" w:rsidR="009E2AC8" w:rsidSect="002C40BE">
      <w:headerReference w:type="default" r:id="rId17"/>
      <w:footerReference w:type="default" r:id="rId18"/>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FFD" w:rsidP="00F6442F" w:rsidRDefault="00A76FFD" w14:paraId="7122700F" w14:textId="77777777">
      <w:pPr>
        <w:spacing w:after="0" w:line="240" w:lineRule="auto"/>
      </w:pPr>
      <w:r>
        <w:separator/>
      </w:r>
    </w:p>
  </w:endnote>
  <w:endnote w:type="continuationSeparator" w:id="0">
    <w:p w:rsidR="00A76FFD" w:rsidP="00F6442F" w:rsidRDefault="00A76FFD" w14:paraId="00261510" w14:textId="77777777">
      <w:pPr>
        <w:spacing w:after="0" w:line="240" w:lineRule="auto"/>
      </w:pPr>
      <w:r>
        <w:continuationSeparator/>
      </w:r>
    </w:p>
  </w:endnote>
  <w:endnote w:type="continuationNotice" w:id="1">
    <w:p w:rsidR="00A76FFD" w:rsidRDefault="00A76FFD" w14:paraId="124FEA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F9A" w:rsidP="00374F9A" w:rsidRDefault="00374F9A" w14:paraId="0AD322EC" w14:textId="77777777">
    <w:pPr>
      <w:pStyle w:val="Footer"/>
      <w:jc w:val="center"/>
    </w:pPr>
    <w:r>
      <w:t>Sports Clubs</w:t>
    </w:r>
    <w:r>
      <w:ptab w:alignment="center" w:relativeTo="margin" w:leader="none"/>
    </w:r>
    <w:r>
      <w:t xml:space="preserve">Risk Assessment </w:t>
    </w:r>
    <w:r>
      <w:ptab w:alignment="right" w:relativeTo="margin" w:leader="none"/>
    </w:r>
    <w:r>
      <w:t>Review date: October 2021</w:t>
    </w:r>
  </w:p>
  <w:p w:rsidR="00374F9A" w:rsidRDefault="00374F9A" w14:paraId="60EF60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FFD" w:rsidP="00F6442F" w:rsidRDefault="00A76FFD" w14:paraId="7AF41EC7" w14:textId="77777777">
      <w:pPr>
        <w:spacing w:after="0" w:line="240" w:lineRule="auto"/>
      </w:pPr>
      <w:r>
        <w:separator/>
      </w:r>
    </w:p>
  </w:footnote>
  <w:footnote w:type="continuationSeparator" w:id="0">
    <w:p w:rsidR="00A76FFD" w:rsidP="00F6442F" w:rsidRDefault="00A76FFD" w14:paraId="797AFF97" w14:textId="77777777">
      <w:pPr>
        <w:spacing w:after="0" w:line="240" w:lineRule="auto"/>
      </w:pPr>
      <w:r>
        <w:continuationSeparator/>
      </w:r>
    </w:p>
  </w:footnote>
  <w:footnote w:type="continuationNotice" w:id="1">
    <w:p w:rsidR="00A76FFD" w:rsidRDefault="00A76FFD" w14:paraId="2F2F598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5E52" w:rsidR="00D87C28" w:rsidRDefault="00D87C28" w14:paraId="0EFDE697" w14:textId="77777777">
    <w:pPr>
      <w:pStyle w:val="Header"/>
      <w:rPr>
        <w:rFonts w:ascii="Calibri" w:hAnsi="Calibri"/>
        <w:sz w:val="2"/>
      </w:rPr>
    </w:pPr>
    <w:r>
      <w:rPr>
        <w:noProof/>
        <w:lang w:eastAsia="en-GB"/>
      </w:rPr>
      <w:drawing>
        <wp:anchor distT="0" distB="0" distL="114300" distR="114300" simplePos="0" relativeHeight="251658242" behindDoc="1" locked="0" layoutInCell="1" allowOverlap="1" wp14:anchorId="61AEF778" wp14:editId="10589F7F">
          <wp:simplePos x="0" y="0"/>
          <wp:positionH relativeFrom="page">
            <wp:align>center</wp:align>
          </wp:positionH>
          <wp:positionV relativeFrom="paragraph">
            <wp:posOffset>-340007</wp:posOffset>
          </wp:positionV>
          <wp:extent cx="7000875" cy="809625"/>
          <wp:effectExtent l="0" t="0" r="9525" b="9525"/>
          <wp:wrapTight wrapText="bothSides">
            <wp:wrapPolygon edited="0">
              <wp:start x="0" y="0"/>
              <wp:lineTo x="0" y="21346"/>
              <wp:lineTo x="21571" y="21346"/>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00087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54233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fb80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919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1e763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104b9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6e154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E6CDA"/>
    <w:multiLevelType w:val="hybridMultilevel"/>
    <w:tmpl w:val="6914A9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4466E"/>
    <w:multiLevelType w:val="hybridMultilevel"/>
    <w:tmpl w:val="50E4C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0E6E3E"/>
    <w:multiLevelType w:val="hybridMultilevel"/>
    <w:tmpl w:val="C5641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A465B"/>
    <w:multiLevelType w:val="hybridMultilevel"/>
    <w:tmpl w:val="A66ACD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7C61CBC"/>
    <w:multiLevelType w:val="hybridMultilevel"/>
    <w:tmpl w:val="02725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387A58CB"/>
    <w:multiLevelType w:val="hybridMultilevel"/>
    <w:tmpl w:val="522E1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E313EE"/>
    <w:multiLevelType w:val="hybridMultilevel"/>
    <w:tmpl w:val="A6C2CE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A133C2B"/>
    <w:multiLevelType w:val="hybridMultilevel"/>
    <w:tmpl w:val="ED6AA23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D50FD4"/>
    <w:multiLevelType w:val="hybridMultilevel"/>
    <w:tmpl w:val="F0D856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BEF0D6D"/>
    <w:multiLevelType w:val="hybridMultilevel"/>
    <w:tmpl w:val="A53A1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2F5833"/>
    <w:multiLevelType w:val="hybridMultilevel"/>
    <w:tmpl w:val="B23C1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7C5AA5"/>
    <w:multiLevelType w:val="hybridMultilevel"/>
    <w:tmpl w:val="8ABA91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C744321"/>
    <w:multiLevelType w:val="hybridMultilevel"/>
    <w:tmpl w:val="FE7C9F50"/>
    <w:lvl w:ilvl="0" w:tplc="04090001">
      <w:start w:val="1"/>
      <w:numFmt w:val="bullet"/>
      <w:lvlText w:val=""/>
      <w:lvlJc w:val="left"/>
      <w:pPr>
        <w:ind w:left="753" w:hanging="360"/>
      </w:pPr>
      <w:rPr>
        <w:rFonts w:hint="default" w:ascii="Symbol" w:hAnsi="Symbol"/>
      </w:rPr>
    </w:lvl>
    <w:lvl w:ilvl="1" w:tplc="04090003" w:tentative="1">
      <w:start w:val="1"/>
      <w:numFmt w:val="bullet"/>
      <w:lvlText w:val="o"/>
      <w:lvlJc w:val="left"/>
      <w:pPr>
        <w:ind w:left="1473" w:hanging="360"/>
      </w:pPr>
      <w:rPr>
        <w:rFonts w:hint="default" w:ascii="Courier New" w:hAnsi="Courier New" w:cs="Courier New"/>
      </w:rPr>
    </w:lvl>
    <w:lvl w:ilvl="2" w:tplc="04090005" w:tentative="1">
      <w:start w:val="1"/>
      <w:numFmt w:val="bullet"/>
      <w:lvlText w:val=""/>
      <w:lvlJc w:val="left"/>
      <w:pPr>
        <w:ind w:left="2193" w:hanging="360"/>
      </w:pPr>
      <w:rPr>
        <w:rFonts w:hint="default" w:ascii="Wingdings" w:hAnsi="Wingdings"/>
      </w:rPr>
    </w:lvl>
    <w:lvl w:ilvl="3" w:tplc="04090001" w:tentative="1">
      <w:start w:val="1"/>
      <w:numFmt w:val="bullet"/>
      <w:lvlText w:val=""/>
      <w:lvlJc w:val="left"/>
      <w:pPr>
        <w:ind w:left="2913" w:hanging="360"/>
      </w:pPr>
      <w:rPr>
        <w:rFonts w:hint="default" w:ascii="Symbol" w:hAnsi="Symbol"/>
      </w:rPr>
    </w:lvl>
    <w:lvl w:ilvl="4" w:tplc="04090003" w:tentative="1">
      <w:start w:val="1"/>
      <w:numFmt w:val="bullet"/>
      <w:lvlText w:val="o"/>
      <w:lvlJc w:val="left"/>
      <w:pPr>
        <w:ind w:left="3633" w:hanging="360"/>
      </w:pPr>
      <w:rPr>
        <w:rFonts w:hint="default" w:ascii="Courier New" w:hAnsi="Courier New" w:cs="Courier New"/>
      </w:rPr>
    </w:lvl>
    <w:lvl w:ilvl="5" w:tplc="04090005" w:tentative="1">
      <w:start w:val="1"/>
      <w:numFmt w:val="bullet"/>
      <w:lvlText w:val=""/>
      <w:lvlJc w:val="left"/>
      <w:pPr>
        <w:ind w:left="4353" w:hanging="360"/>
      </w:pPr>
      <w:rPr>
        <w:rFonts w:hint="default" w:ascii="Wingdings" w:hAnsi="Wingdings"/>
      </w:rPr>
    </w:lvl>
    <w:lvl w:ilvl="6" w:tplc="04090001" w:tentative="1">
      <w:start w:val="1"/>
      <w:numFmt w:val="bullet"/>
      <w:lvlText w:val=""/>
      <w:lvlJc w:val="left"/>
      <w:pPr>
        <w:ind w:left="5073" w:hanging="360"/>
      </w:pPr>
      <w:rPr>
        <w:rFonts w:hint="default" w:ascii="Symbol" w:hAnsi="Symbol"/>
      </w:rPr>
    </w:lvl>
    <w:lvl w:ilvl="7" w:tplc="04090003" w:tentative="1">
      <w:start w:val="1"/>
      <w:numFmt w:val="bullet"/>
      <w:lvlText w:val="o"/>
      <w:lvlJc w:val="left"/>
      <w:pPr>
        <w:ind w:left="5793" w:hanging="360"/>
      </w:pPr>
      <w:rPr>
        <w:rFonts w:hint="default" w:ascii="Courier New" w:hAnsi="Courier New" w:cs="Courier New"/>
      </w:rPr>
    </w:lvl>
    <w:lvl w:ilvl="8" w:tplc="04090005" w:tentative="1">
      <w:start w:val="1"/>
      <w:numFmt w:val="bullet"/>
      <w:lvlText w:val=""/>
      <w:lvlJc w:val="left"/>
      <w:pPr>
        <w:ind w:left="6513" w:hanging="360"/>
      </w:pPr>
      <w:rPr>
        <w:rFonts w:hint="default" w:ascii="Wingdings" w:hAnsi="Wingdings"/>
      </w:rPr>
    </w:lvl>
  </w:abstractNum>
  <w:abstractNum w:abstractNumId="18" w15:restartNumberingAfterBreak="0">
    <w:nsid w:val="50AE75C1"/>
    <w:multiLevelType w:val="hybridMultilevel"/>
    <w:tmpl w:val="7C683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0" w15:restartNumberingAfterBreak="0">
    <w:nsid w:val="560E1296"/>
    <w:multiLevelType w:val="hybridMultilevel"/>
    <w:tmpl w:val="5F34DDEA"/>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6321F4"/>
    <w:multiLevelType w:val="hybridMultilevel"/>
    <w:tmpl w:val="DD488B94"/>
    <w:lvl w:ilvl="0" w:tplc="08090001">
      <w:start w:val="1"/>
      <w:numFmt w:val="bullet"/>
      <w:lvlText w:val=""/>
      <w:lvlJc w:val="left"/>
      <w:pPr>
        <w:ind w:left="935" w:hanging="360"/>
      </w:pPr>
      <w:rPr>
        <w:rFonts w:hint="default" w:ascii="Symbol" w:hAnsi="Symbol"/>
      </w:rPr>
    </w:lvl>
    <w:lvl w:ilvl="1" w:tplc="08090003" w:tentative="1">
      <w:start w:val="1"/>
      <w:numFmt w:val="bullet"/>
      <w:lvlText w:val="o"/>
      <w:lvlJc w:val="left"/>
      <w:pPr>
        <w:ind w:left="1655" w:hanging="360"/>
      </w:pPr>
      <w:rPr>
        <w:rFonts w:hint="default" w:ascii="Courier New" w:hAnsi="Courier New" w:cs="Courier New"/>
      </w:rPr>
    </w:lvl>
    <w:lvl w:ilvl="2" w:tplc="08090005" w:tentative="1">
      <w:start w:val="1"/>
      <w:numFmt w:val="bullet"/>
      <w:lvlText w:val=""/>
      <w:lvlJc w:val="left"/>
      <w:pPr>
        <w:ind w:left="2375" w:hanging="360"/>
      </w:pPr>
      <w:rPr>
        <w:rFonts w:hint="default" w:ascii="Wingdings" w:hAnsi="Wingdings"/>
      </w:rPr>
    </w:lvl>
    <w:lvl w:ilvl="3" w:tplc="08090001" w:tentative="1">
      <w:start w:val="1"/>
      <w:numFmt w:val="bullet"/>
      <w:lvlText w:val=""/>
      <w:lvlJc w:val="left"/>
      <w:pPr>
        <w:ind w:left="3095" w:hanging="360"/>
      </w:pPr>
      <w:rPr>
        <w:rFonts w:hint="default" w:ascii="Symbol" w:hAnsi="Symbol"/>
      </w:rPr>
    </w:lvl>
    <w:lvl w:ilvl="4" w:tplc="08090003" w:tentative="1">
      <w:start w:val="1"/>
      <w:numFmt w:val="bullet"/>
      <w:lvlText w:val="o"/>
      <w:lvlJc w:val="left"/>
      <w:pPr>
        <w:ind w:left="3815" w:hanging="360"/>
      </w:pPr>
      <w:rPr>
        <w:rFonts w:hint="default" w:ascii="Courier New" w:hAnsi="Courier New" w:cs="Courier New"/>
      </w:rPr>
    </w:lvl>
    <w:lvl w:ilvl="5" w:tplc="08090005" w:tentative="1">
      <w:start w:val="1"/>
      <w:numFmt w:val="bullet"/>
      <w:lvlText w:val=""/>
      <w:lvlJc w:val="left"/>
      <w:pPr>
        <w:ind w:left="4535" w:hanging="360"/>
      </w:pPr>
      <w:rPr>
        <w:rFonts w:hint="default" w:ascii="Wingdings" w:hAnsi="Wingdings"/>
      </w:rPr>
    </w:lvl>
    <w:lvl w:ilvl="6" w:tplc="08090001" w:tentative="1">
      <w:start w:val="1"/>
      <w:numFmt w:val="bullet"/>
      <w:lvlText w:val=""/>
      <w:lvlJc w:val="left"/>
      <w:pPr>
        <w:ind w:left="5255" w:hanging="360"/>
      </w:pPr>
      <w:rPr>
        <w:rFonts w:hint="default" w:ascii="Symbol" w:hAnsi="Symbol"/>
      </w:rPr>
    </w:lvl>
    <w:lvl w:ilvl="7" w:tplc="08090003" w:tentative="1">
      <w:start w:val="1"/>
      <w:numFmt w:val="bullet"/>
      <w:lvlText w:val="o"/>
      <w:lvlJc w:val="left"/>
      <w:pPr>
        <w:ind w:left="5975" w:hanging="360"/>
      </w:pPr>
      <w:rPr>
        <w:rFonts w:hint="default" w:ascii="Courier New" w:hAnsi="Courier New" w:cs="Courier New"/>
      </w:rPr>
    </w:lvl>
    <w:lvl w:ilvl="8" w:tplc="08090005" w:tentative="1">
      <w:start w:val="1"/>
      <w:numFmt w:val="bullet"/>
      <w:lvlText w:val=""/>
      <w:lvlJc w:val="left"/>
      <w:pPr>
        <w:ind w:left="6695" w:hanging="360"/>
      </w:pPr>
      <w:rPr>
        <w:rFonts w:hint="default" w:ascii="Wingdings" w:hAnsi="Wingdings"/>
      </w:rPr>
    </w:lvl>
  </w:abstractNum>
  <w:abstractNum w:abstractNumId="22" w15:restartNumberingAfterBreak="0">
    <w:nsid w:val="60823106"/>
    <w:multiLevelType w:val="hybridMultilevel"/>
    <w:tmpl w:val="C672A6D0"/>
    <w:lvl w:ilvl="0" w:tplc="08090003">
      <w:start w:val="1"/>
      <w:numFmt w:val="bullet"/>
      <w:lvlText w:val="o"/>
      <w:lvlJc w:val="left"/>
      <w:pPr>
        <w:ind w:left="2421" w:hanging="360"/>
      </w:pPr>
      <w:rPr>
        <w:rFonts w:hint="default" w:ascii="Courier New" w:hAnsi="Courier New" w:cs="Courier New"/>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23" w15:restartNumberingAfterBreak="0">
    <w:nsid w:val="61CC2D10"/>
    <w:multiLevelType w:val="hybridMultilevel"/>
    <w:tmpl w:val="EEE6AC9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B3999"/>
    <w:multiLevelType w:val="hybridMultilevel"/>
    <w:tmpl w:val="AEC65736"/>
    <w:lvl w:ilvl="0" w:tplc="152C9492">
      <w:start w:val="1"/>
      <w:numFmt w:val="bullet"/>
      <w:lvlText w:val="o"/>
      <w:lvlJc w:val="left"/>
      <w:pPr>
        <w:ind w:left="720" w:hanging="360"/>
      </w:pPr>
      <w:rPr>
        <w:rFonts w:hint="default" w:ascii="Courier New" w:hAnsi="Courier New"/>
      </w:rPr>
    </w:lvl>
    <w:lvl w:ilvl="1" w:tplc="4CC6A2EE">
      <w:start w:val="1"/>
      <w:numFmt w:val="bullet"/>
      <w:lvlText w:val="o"/>
      <w:lvlJc w:val="left"/>
      <w:pPr>
        <w:ind w:left="1440" w:hanging="360"/>
      </w:pPr>
      <w:rPr>
        <w:rFonts w:hint="default" w:ascii="Courier New" w:hAnsi="Courier New"/>
      </w:rPr>
    </w:lvl>
    <w:lvl w:ilvl="2" w:tplc="31EC8B2C">
      <w:start w:val="1"/>
      <w:numFmt w:val="bullet"/>
      <w:lvlText w:val=""/>
      <w:lvlJc w:val="left"/>
      <w:pPr>
        <w:ind w:left="2160" w:hanging="360"/>
      </w:pPr>
      <w:rPr>
        <w:rFonts w:hint="default" w:ascii="Wingdings" w:hAnsi="Wingdings"/>
      </w:rPr>
    </w:lvl>
    <w:lvl w:ilvl="3" w:tplc="9C060EBE">
      <w:start w:val="1"/>
      <w:numFmt w:val="bullet"/>
      <w:lvlText w:val=""/>
      <w:lvlJc w:val="left"/>
      <w:pPr>
        <w:ind w:left="2880" w:hanging="360"/>
      </w:pPr>
      <w:rPr>
        <w:rFonts w:hint="default" w:ascii="Symbol" w:hAnsi="Symbol"/>
      </w:rPr>
    </w:lvl>
    <w:lvl w:ilvl="4" w:tplc="E758A4C8">
      <w:start w:val="1"/>
      <w:numFmt w:val="bullet"/>
      <w:lvlText w:val="o"/>
      <w:lvlJc w:val="left"/>
      <w:pPr>
        <w:ind w:left="3600" w:hanging="360"/>
      </w:pPr>
      <w:rPr>
        <w:rFonts w:hint="default" w:ascii="Courier New" w:hAnsi="Courier New"/>
      </w:rPr>
    </w:lvl>
    <w:lvl w:ilvl="5" w:tplc="35765EF8">
      <w:start w:val="1"/>
      <w:numFmt w:val="bullet"/>
      <w:lvlText w:val=""/>
      <w:lvlJc w:val="left"/>
      <w:pPr>
        <w:ind w:left="4320" w:hanging="360"/>
      </w:pPr>
      <w:rPr>
        <w:rFonts w:hint="default" w:ascii="Wingdings" w:hAnsi="Wingdings"/>
      </w:rPr>
    </w:lvl>
    <w:lvl w:ilvl="6" w:tplc="ADE22574">
      <w:start w:val="1"/>
      <w:numFmt w:val="bullet"/>
      <w:lvlText w:val=""/>
      <w:lvlJc w:val="left"/>
      <w:pPr>
        <w:ind w:left="5040" w:hanging="360"/>
      </w:pPr>
      <w:rPr>
        <w:rFonts w:hint="default" w:ascii="Symbol" w:hAnsi="Symbol"/>
      </w:rPr>
    </w:lvl>
    <w:lvl w:ilvl="7" w:tplc="1F961F3C">
      <w:start w:val="1"/>
      <w:numFmt w:val="bullet"/>
      <w:lvlText w:val="o"/>
      <w:lvlJc w:val="left"/>
      <w:pPr>
        <w:ind w:left="5760" w:hanging="360"/>
      </w:pPr>
      <w:rPr>
        <w:rFonts w:hint="default" w:ascii="Courier New" w:hAnsi="Courier New"/>
      </w:rPr>
    </w:lvl>
    <w:lvl w:ilvl="8" w:tplc="C64244E4">
      <w:start w:val="1"/>
      <w:numFmt w:val="bullet"/>
      <w:lvlText w:val=""/>
      <w:lvlJc w:val="left"/>
      <w:pPr>
        <w:ind w:left="6480" w:hanging="360"/>
      </w:pPr>
      <w:rPr>
        <w:rFonts w:hint="default" w:ascii="Wingdings" w:hAnsi="Wingdings"/>
      </w:rPr>
    </w:lvl>
  </w:abstractNum>
  <w:abstractNum w:abstractNumId="26" w15:restartNumberingAfterBreak="0">
    <w:nsid w:val="66A51F4E"/>
    <w:multiLevelType w:val="hybridMultilevel"/>
    <w:tmpl w:val="8A4CEFC4"/>
    <w:lvl w:ilvl="0" w:tplc="540CAD9A">
      <w:start w:val="5"/>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44120"/>
    <w:multiLevelType w:val="hybridMultilevel"/>
    <w:tmpl w:val="46AE03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36E08BE"/>
    <w:multiLevelType w:val="hybridMultilevel"/>
    <w:tmpl w:val="2408D0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71A7E83"/>
    <w:multiLevelType w:val="hybridMultilevel"/>
    <w:tmpl w:val="7DF6BD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B037592"/>
    <w:multiLevelType w:val="hybridMultilevel"/>
    <w:tmpl w:val="60DAE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9">
    <w:abstractNumId w:val="37"/>
  </w:num>
  <w:num w:numId="38">
    <w:abstractNumId w:val="36"/>
  </w:num>
  <w:num w:numId="37">
    <w:abstractNumId w:val="35"/>
  </w:num>
  <w:num w:numId="36">
    <w:abstractNumId w:val="34"/>
  </w:num>
  <w:num w:numId="35">
    <w:abstractNumId w:val="33"/>
  </w:num>
  <w:num w:numId="34">
    <w:abstractNumId w:val="32"/>
  </w:num>
  <w:num w:numId="1">
    <w:abstractNumId w:val="18"/>
  </w:num>
  <w:num w:numId="2">
    <w:abstractNumId w:val="14"/>
  </w:num>
  <w:num w:numId="3">
    <w:abstractNumId w:val="26"/>
  </w:num>
  <w:num w:numId="4">
    <w:abstractNumId w:val="30"/>
  </w:num>
  <w:num w:numId="5">
    <w:abstractNumId w:val="2"/>
  </w:num>
  <w:num w:numId="6">
    <w:abstractNumId w:val="11"/>
  </w:num>
  <w:num w:numId="7">
    <w:abstractNumId w:val="13"/>
  </w:num>
  <w:num w:numId="8">
    <w:abstractNumId w:val="7"/>
  </w:num>
  <w:num w:numId="9">
    <w:abstractNumId w:val="16"/>
  </w:num>
  <w:num w:numId="10">
    <w:abstractNumId w:val="29"/>
  </w:num>
  <w:num w:numId="11">
    <w:abstractNumId w:val="0"/>
  </w:num>
  <w:num w:numId="12">
    <w:abstractNumId w:val="19"/>
  </w:num>
  <w:num w:numId="13">
    <w:abstractNumId w:val="15"/>
  </w:num>
  <w:num w:numId="14">
    <w:abstractNumId w:val="4"/>
  </w:num>
  <w:num w:numId="15">
    <w:abstractNumId w:val="8"/>
  </w:num>
  <w:num w:numId="16">
    <w:abstractNumId w:val="21"/>
  </w:num>
  <w:num w:numId="17">
    <w:abstractNumId w:val="22"/>
  </w:num>
  <w:num w:numId="18">
    <w:abstractNumId w:val="23"/>
  </w:num>
  <w:num w:numId="19">
    <w:abstractNumId w:val="5"/>
  </w:num>
  <w:num w:numId="20">
    <w:abstractNumId w:val="24"/>
  </w:num>
  <w:num w:numId="21">
    <w:abstractNumId w:val="9"/>
  </w:num>
  <w:num w:numId="22">
    <w:abstractNumId w:val="28"/>
  </w:num>
  <w:num w:numId="23">
    <w:abstractNumId w:val="27"/>
  </w:num>
  <w:num w:numId="24">
    <w:abstractNumId w:val="1"/>
  </w:num>
  <w:num w:numId="25">
    <w:abstractNumId w:val="3"/>
  </w:num>
  <w:num w:numId="26">
    <w:abstractNumId w:val="6"/>
  </w:num>
  <w:num w:numId="27">
    <w:abstractNumId w:val="31"/>
  </w:num>
  <w:num w:numId="28">
    <w:abstractNumId w:val="15"/>
  </w:num>
  <w:num w:numId="29">
    <w:abstractNumId w:val="17"/>
  </w:num>
  <w:num w:numId="30">
    <w:abstractNumId w:val="10"/>
  </w:num>
  <w:num w:numId="31">
    <w:abstractNumId w:val="25"/>
  </w:num>
  <w:num w:numId="32">
    <w:abstractNumId w:val="20"/>
  </w:num>
  <w:num w:numId="3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634EA"/>
    <w:rsid w:val="00064207"/>
    <w:rsid w:val="000715C4"/>
    <w:rsid w:val="0008525D"/>
    <w:rsid w:val="00094777"/>
    <w:rsid w:val="00096FE5"/>
    <w:rsid w:val="000A180B"/>
    <w:rsid w:val="000C24F3"/>
    <w:rsid w:val="000C3036"/>
    <w:rsid w:val="000C5438"/>
    <w:rsid w:val="000D19FF"/>
    <w:rsid w:val="000D7D9F"/>
    <w:rsid w:val="000E0E72"/>
    <w:rsid w:val="000E731A"/>
    <w:rsid w:val="00107C76"/>
    <w:rsid w:val="00114C84"/>
    <w:rsid w:val="001172EA"/>
    <w:rsid w:val="00121D9B"/>
    <w:rsid w:val="00145B47"/>
    <w:rsid w:val="00152AFD"/>
    <w:rsid w:val="00153713"/>
    <w:rsid w:val="00153884"/>
    <w:rsid w:val="00162DAD"/>
    <w:rsid w:val="0017175F"/>
    <w:rsid w:val="0017390F"/>
    <w:rsid w:val="00174BB0"/>
    <w:rsid w:val="00180AD0"/>
    <w:rsid w:val="001867A3"/>
    <w:rsid w:val="00192E94"/>
    <w:rsid w:val="0019426B"/>
    <w:rsid w:val="001A23FD"/>
    <w:rsid w:val="001A24C2"/>
    <w:rsid w:val="001A27F3"/>
    <w:rsid w:val="001A2A67"/>
    <w:rsid w:val="001A3D95"/>
    <w:rsid w:val="001A7379"/>
    <w:rsid w:val="001B3DA4"/>
    <w:rsid w:val="001B6B2A"/>
    <w:rsid w:val="001C023C"/>
    <w:rsid w:val="001C09B3"/>
    <w:rsid w:val="001C367A"/>
    <w:rsid w:val="001C5232"/>
    <w:rsid w:val="001E2570"/>
    <w:rsid w:val="001F0E2D"/>
    <w:rsid w:val="001F2EC8"/>
    <w:rsid w:val="001F4301"/>
    <w:rsid w:val="001F7125"/>
    <w:rsid w:val="002073F4"/>
    <w:rsid w:val="0021409F"/>
    <w:rsid w:val="002157B2"/>
    <w:rsid w:val="0022195B"/>
    <w:rsid w:val="0022261C"/>
    <w:rsid w:val="002237E9"/>
    <w:rsid w:val="002269EE"/>
    <w:rsid w:val="00227019"/>
    <w:rsid w:val="00236604"/>
    <w:rsid w:val="00240118"/>
    <w:rsid w:val="00245376"/>
    <w:rsid w:val="00245583"/>
    <w:rsid w:val="00250FBF"/>
    <w:rsid w:val="002665C0"/>
    <w:rsid w:val="0026702D"/>
    <w:rsid w:val="00267D20"/>
    <w:rsid w:val="00270051"/>
    <w:rsid w:val="00270CB1"/>
    <w:rsid w:val="00270FC6"/>
    <w:rsid w:val="002721DE"/>
    <w:rsid w:val="00276416"/>
    <w:rsid w:val="00291925"/>
    <w:rsid w:val="002B1C7B"/>
    <w:rsid w:val="002C40BE"/>
    <w:rsid w:val="002C58F0"/>
    <w:rsid w:val="002C6C8C"/>
    <w:rsid w:val="002C7A8B"/>
    <w:rsid w:val="002E6052"/>
    <w:rsid w:val="002F122D"/>
    <w:rsid w:val="002F416E"/>
    <w:rsid w:val="002F73AA"/>
    <w:rsid w:val="003004D0"/>
    <w:rsid w:val="003044A0"/>
    <w:rsid w:val="00327192"/>
    <w:rsid w:val="00335AFE"/>
    <w:rsid w:val="00341345"/>
    <w:rsid w:val="00341F98"/>
    <w:rsid w:val="003521D5"/>
    <w:rsid w:val="00370A0B"/>
    <w:rsid w:val="00374F9A"/>
    <w:rsid w:val="0038015C"/>
    <w:rsid w:val="003812D9"/>
    <w:rsid w:val="003938B8"/>
    <w:rsid w:val="00393DAB"/>
    <w:rsid w:val="00394ECF"/>
    <w:rsid w:val="003A46E0"/>
    <w:rsid w:val="003A5D23"/>
    <w:rsid w:val="003A7E11"/>
    <w:rsid w:val="003B4494"/>
    <w:rsid w:val="003D26B8"/>
    <w:rsid w:val="003D34CA"/>
    <w:rsid w:val="003E05A3"/>
    <w:rsid w:val="003E79EF"/>
    <w:rsid w:val="003F2DE1"/>
    <w:rsid w:val="003F59C9"/>
    <w:rsid w:val="004007A9"/>
    <w:rsid w:val="00401ED8"/>
    <w:rsid w:val="00401FDF"/>
    <w:rsid w:val="00410B88"/>
    <w:rsid w:val="00411C84"/>
    <w:rsid w:val="00415582"/>
    <w:rsid w:val="00421FFE"/>
    <w:rsid w:val="00422B42"/>
    <w:rsid w:val="00433815"/>
    <w:rsid w:val="00435277"/>
    <w:rsid w:val="00435C3A"/>
    <w:rsid w:val="00436FED"/>
    <w:rsid w:val="00442526"/>
    <w:rsid w:val="00446A10"/>
    <w:rsid w:val="00470A47"/>
    <w:rsid w:val="004719FE"/>
    <w:rsid w:val="00471E1E"/>
    <w:rsid w:val="00473488"/>
    <w:rsid w:val="00481F4F"/>
    <w:rsid w:val="00485652"/>
    <w:rsid w:val="0048675D"/>
    <w:rsid w:val="00493A5E"/>
    <w:rsid w:val="00497574"/>
    <w:rsid w:val="004A00C9"/>
    <w:rsid w:val="004A4DAA"/>
    <w:rsid w:val="004B0219"/>
    <w:rsid w:val="004B4869"/>
    <w:rsid w:val="004B5344"/>
    <w:rsid w:val="004C092D"/>
    <w:rsid w:val="004D1B32"/>
    <w:rsid w:val="004D52D1"/>
    <w:rsid w:val="004D660C"/>
    <w:rsid w:val="004E19E1"/>
    <w:rsid w:val="004E7B96"/>
    <w:rsid w:val="004F68DB"/>
    <w:rsid w:val="00500222"/>
    <w:rsid w:val="005006AE"/>
    <w:rsid w:val="005056F4"/>
    <w:rsid w:val="00507659"/>
    <w:rsid w:val="00515853"/>
    <w:rsid w:val="0052607D"/>
    <w:rsid w:val="00540E02"/>
    <w:rsid w:val="005449E8"/>
    <w:rsid w:val="00544DD7"/>
    <w:rsid w:val="0055379E"/>
    <w:rsid w:val="0055787B"/>
    <w:rsid w:val="00557DFE"/>
    <w:rsid w:val="005664A1"/>
    <w:rsid w:val="0056666C"/>
    <w:rsid w:val="00575AA1"/>
    <w:rsid w:val="00576A28"/>
    <w:rsid w:val="005804B6"/>
    <w:rsid w:val="00580DE0"/>
    <w:rsid w:val="00584A2F"/>
    <w:rsid w:val="005924BF"/>
    <w:rsid w:val="0059282C"/>
    <w:rsid w:val="005B19C0"/>
    <w:rsid w:val="005C032C"/>
    <w:rsid w:val="005C1872"/>
    <w:rsid w:val="005C1BDA"/>
    <w:rsid w:val="005C3525"/>
    <w:rsid w:val="005C6A6E"/>
    <w:rsid w:val="005D1E49"/>
    <w:rsid w:val="005D5265"/>
    <w:rsid w:val="005E191F"/>
    <w:rsid w:val="005F22BD"/>
    <w:rsid w:val="005F2C4D"/>
    <w:rsid w:val="005F2E69"/>
    <w:rsid w:val="005F37AA"/>
    <w:rsid w:val="005F6CCC"/>
    <w:rsid w:val="00602739"/>
    <w:rsid w:val="00603A5A"/>
    <w:rsid w:val="00607090"/>
    <w:rsid w:val="0060752C"/>
    <w:rsid w:val="00612F30"/>
    <w:rsid w:val="006138DA"/>
    <w:rsid w:val="006138DB"/>
    <w:rsid w:val="00614EDE"/>
    <w:rsid w:val="00615726"/>
    <w:rsid w:val="006207B7"/>
    <w:rsid w:val="006209BB"/>
    <w:rsid w:val="006317B9"/>
    <w:rsid w:val="00632D8C"/>
    <w:rsid w:val="00637536"/>
    <w:rsid w:val="00640325"/>
    <w:rsid w:val="006420EC"/>
    <w:rsid w:val="006451FA"/>
    <w:rsid w:val="00652A86"/>
    <w:rsid w:val="0065433F"/>
    <w:rsid w:val="006570DC"/>
    <w:rsid w:val="00663A0B"/>
    <w:rsid w:val="00665EC7"/>
    <w:rsid w:val="00666864"/>
    <w:rsid w:val="006716FA"/>
    <w:rsid w:val="00672D32"/>
    <w:rsid w:val="00673D89"/>
    <w:rsid w:val="00674FC5"/>
    <w:rsid w:val="006759E6"/>
    <w:rsid w:val="00675E52"/>
    <w:rsid w:val="006823AE"/>
    <w:rsid w:val="0069273F"/>
    <w:rsid w:val="006A15B4"/>
    <w:rsid w:val="006A73C6"/>
    <w:rsid w:val="006B4BEC"/>
    <w:rsid w:val="006B668F"/>
    <w:rsid w:val="006B7DD8"/>
    <w:rsid w:val="006D2B2D"/>
    <w:rsid w:val="006D41B0"/>
    <w:rsid w:val="006E2122"/>
    <w:rsid w:val="006E285C"/>
    <w:rsid w:val="006E320C"/>
    <w:rsid w:val="006E4274"/>
    <w:rsid w:val="00703A07"/>
    <w:rsid w:val="007150F7"/>
    <w:rsid w:val="007219B1"/>
    <w:rsid w:val="007266A7"/>
    <w:rsid w:val="0072694D"/>
    <w:rsid w:val="00730BD0"/>
    <w:rsid w:val="00732926"/>
    <w:rsid w:val="007372C0"/>
    <w:rsid w:val="00737899"/>
    <w:rsid w:val="00742B04"/>
    <w:rsid w:val="00744CE4"/>
    <w:rsid w:val="00751340"/>
    <w:rsid w:val="0075212F"/>
    <w:rsid w:val="00752BDE"/>
    <w:rsid w:val="0076246E"/>
    <w:rsid w:val="0077016A"/>
    <w:rsid w:val="0077077A"/>
    <w:rsid w:val="00780D87"/>
    <w:rsid w:val="007836E6"/>
    <w:rsid w:val="007862BF"/>
    <w:rsid w:val="007914F5"/>
    <w:rsid w:val="00791C57"/>
    <w:rsid w:val="00795C2B"/>
    <w:rsid w:val="007A384A"/>
    <w:rsid w:val="007A700D"/>
    <w:rsid w:val="007D0909"/>
    <w:rsid w:val="007E1745"/>
    <w:rsid w:val="007E4158"/>
    <w:rsid w:val="007E69B4"/>
    <w:rsid w:val="007E74ED"/>
    <w:rsid w:val="00800DC5"/>
    <w:rsid w:val="00801E9E"/>
    <w:rsid w:val="00802FBD"/>
    <w:rsid w:val="00806598"/>
    <w:rsid w:val="00821AEC"/>
    <w:rsid w:val="00825BD1"/>
    <w:rsid w:val="00834F02"/>
    <w:rsid w:val="00835BF9"/>
    <w:rsid w:val="00852251"/>
    <w:rsid w:val="0085246D"/>
    <w:rsid w:val="00854C7E"/>
    <w:rsid w:val="008719B6"/>
    <w:rsid w:val="0087344C"/>
    <w:rsid w:val="00874188"/>
    <w:rsid w:val="00875FDE"/>
    <w:rsid w:val="00881A21"/>
    <w:rsid w:val="00883CB2"/>
    <w:rsid w:val="00887E41"/>
    <w:rsid w:val="008A65A8"/>
    <w:rsid w:val="008B0435"/>
    <w:rsid w:val="008B6FCC"/>
    <w:rsid w:val="008B75F5"/>
    <w:rsid w:val="008C0927"/>
    <w:rsid w:val="008C1A25"/>
    <w:rsid w:val="008C3CBD"/>
    <w:rsid w:val="008C69E8"/>
    <w:rsid w:val="008D4A62"/>
    <w:rsid w:val="008E414F"/>
    <w:rsid w:val="008E4A27"/>
    <w:rsid w:val="008E6EEE"/>
    <w:rsid w:val="008F0240"/>
    <w:rsid w:val="008F4F09"/>
    <w:rsid w:val="00900B79"/>
    <w:rsid w:val="00910E29"/>
    <w:rsid w:val="00912270"/>
    <w:rsid w:val="00915CD7"/>
    <w:rsid w:val="00915E21"/>
    <w:rsid w:val="009169BF"/>
    <w:rsid w:val="009214D9"/>
    <w:rsid w:val="009322EE"/>
    <w:rsid w:val="009332E1"/>
    <w:rsid w:val="00943EEA"/>
    <w:rsid w:val="00943F0F"/>
    <w:rsid w:val="009516FA"/>
    <w:rsid w:val="00952AB0"/>
    <w:rsid w:val="00952E73"/>
    <w:rsid w:val="00955696"/>
    <w:rsid w:val="00955F70"/>
    <w:rsid w:val="00960303"/>
    <w:rsid w:val="009611B7"/>
    <w:rsid w:val="009875E2"/>
    <w:rsid w:val="009A0845"/>
    <w:rsid w:val="009A2223"/>
    <w:rsid w:val="009A3F9A"/>
    <w:rsid w:val="009A750F"/>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A01A9F"/>
    <w:rsid w:val="00A01F5C"/>
    <w:rsid w:val="00A02F14"/>
    <w:rsid w:val="00A04B2E"/>
    <w:rsid w:val="00A1275A"/>
    <w:rsid w:val="00A35BD1"/>
    <w:rsid w:val="00A35C8C"/>
    <w:rsid w:val="00A3758C"/>
    <w:rsid w:val="00A4566B"/>
    <w:rsid w:val="00A54E8F"/>
    <w:rsid w:val="00A574EF"/>
    <w:rsid w:val="00A603FD"/>
    <w:rsid w:val="00A67833"/>
    <w:rsid w:val="00A74753"/>
    <w:rsid w:val="00A75E43"/>
    <w:rsid w:val="00A76FFD"/>
    <w:rsid w:val="00A779C9"/>
    <w:rsid w:val="00A84BEA"/>
    <w:rsid w:val="00A97A0F"/>
    <w:rsid w:val="00AA0926"/>
    <w:rsid w:val="00AA165F"/>
    <w:rsid w:val="00AA729B"/>
    <w:rsid w:val="00AA74C7"/>
    <w:rsid w:val="00AB0345"/>
    <w:rsid w:val="00AB4557"/>
    <w:rsid w:val="00AB48A3"/>
    <w:rsid w:val="00AB5317"/>
    <w:rsid w:val="00AB6C34"/>
    <w:rsid w:val="00AC099B"/>
    <w:rsid w:val="00AC5620"/>
    <w:rsid w:val="00AC70EA"/>
    <w:rsid w:val="00AE3F9B"/>
    <w:rsid w:val="00AF24EB"/>
    <w:rsid w:val="00B0072A"/>
    <w:rsid w:val="00B02C96"/>
    <w:rsid w:val="00B066E2"/>
    <w:rsid w:val="00B13875"/>
    <w:rsid w:val="00B15920"/>
    <w:rsid w:val="00B15F04"/>
    <w:rsid w:val="00B168A9"/>
    <w:rsid w:val="00B17C66"/>
    <w:rsid w:val="00B208BB"/>
    <w:rsid w:val="00B3326C"/>
    <w:rsid w:val="00B37C44"/>
    <w:rsid w:val="00B41C11"/>
    <w:rsid w:val="00B44905"/>
    <w:rsid w:val="00B47933"/>
    <w:rsid w:val="00B52FE0"/>
    <w:rsid w:val="00B55154"/>
    <w:rsid w:val="00B55A45"/>
    <w:rsid w:val="00B55DB9"/>
    <w:rsid w:val="00B64D07"/>
    <w:rsid w:val="00B653A7"/>
    <w:rsid w:val="00B8277D"/>
    <w:rsid w:val="00B87979"/>
    <w:rsid w:val="00BA5451"/>
    <w:rsid w:val="00BA59E7"/>
    <w:rsid w:val="00BB48BB"/>
    <w:rsid w:val="00BB72EA"/>
    <w:rsid w:val="00BC0152"/>
    <w:rsid w:val="00BC1438"/>
    <w:rsid w:val="00BC750A"/>
    <w:rsid w:val="00BD182B"/>
    <w:rsid w:val="00BD1EB8"/>
    <w:rsid w:val="00BD2ECC"/>
    <w:rsid w:val="00BD329F"/>
    <w:rsid w:val="00BD617D"/>
    <w:rsid w:val="00BD66FC"/>
    <w:rsid w:val="00BE6887"/>
    <w:rsid w:val="00BF4647"/>
    <w:rsid w:val="00BF7E96"/>
    <w:rsid w:val="00C009B9"/>
    <w:rsid w:val="00C00A73"/>
    <w:rsid w:val="00C038C2"/>
    <w:rsid w:val="00C06974"/>
    <w:rsid w:val="00C0761E"/>
    <w:rsid w:val="00C102FA"/>
    <w:rsid w:val="00C165FE"/>
    <w:rsid w:val="00C171F0"/>
    <w:rsid w:val="00C20F65"/>
    <w:rsid w:val="00C22340"/>
    <w:rsid w:val="00C262C2"/>
    <w:rsid w:val="00C26879"/>
    <w:rsid w:val="00C35562"/>
    <w:rsid w:val="00C3778C"/>
    <w:rsid w:val="00C37E32"/>
    <w:rsid w:val="00C44961"/>
    <w:rsid w:val="00C44AB4"/>
    <w:rsid w:val="00C52F55"/>
    <w:rsid w:val="00C62F24"/>
    <w:rsid w:val="00C64244"/>
    <w:rsid w:val="00C64584"/>
    <w:rsid w:val="00C71C49"/>
    <w:rsid w:val="00C7749C"/>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4966"/>
    <w:rsid w:val="00CE4B69"/>
    <w:rsid w:val="00CF2B18"/>
    <w:rsid w:val="00CF2EE8"/>
    <w:rsid w:val="00D01C1D"/>
    <w:rsid w:val="00D0206F"/>
    <w:rsid w:val="00D02E70"/>
    <w:rsid w:val="00D04C84"/>
    <w:rsid w:val="00D06CCE"/>
    <w:rsid w:val="00D0755B"/>
    <w:rsid w:val="00D1138F"/>
    <w:rsid w:val="00D13141"/>
    <w:rsid w:val="00D141B2"/>
    <w:rsid w:val="00D1733D"/>
    <w:rsid w:val="00D17D9F"/>
    <w:rsid w:val="00D23689"/>
    <w:rsid w:val="00D23FD9"/>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A7D96"/>
    <w:rsid w:val="00DC14B1"/>
    <w:rsid w:val="00DC1EFE"/>
    <w:rsid w:val="00DC284E"/>
    <w:rsid w:val="00DC758B"/>
    <w:rsid w:val="00DD2F23"/>
    <w:rsid w:val="00DD3EBE"/>
    <w:rsid w:val="00DE1E62"/>
    <w:rsid w:val="00DE36BC"/>
    <w:rsid w:val="00DE4A4A"/>
    <w:rsid w:val="00DE5085"/>
    <w:rsid w:val="00DE6D1F"/>
    <w:rsid w:val="00DF0905"/>
    <w:rsid w:val="00DF4883"/>
    <w:rsid w:val="00DF5D59"/>
    <w:rsid w:val="00E03A84"/>
    <w:rsid w:val="00E0745E"/>
    <w:rsid w:val="00E10E80"/>
    <w:rsid w:val="00E1468B"/>
    <w:rsid w:val="00E258EC"/>
    <w:rsid w:val="00E336F7"/>
    <w:rsid w:val="00E409AD"/>
    <w:rsid w:val="00E54640"/>
    <w:rsid w:val="00E54F53"/>
    <w:rsid w:val="00E560E1"/>
    <w:rsid w:val="00E60CC3"/>
    <w:rsid w:val="00E70749"/>
    <w:rsid w:val="00E77898"/>
    <w:rsid w:val="00E82DC2"/>
    <w:rsid w:val="00E91FAE"/>
    <w:rsid w:val="00E928D6"/>
    <w:rsid w:val="00E95C5D"/>
    <w:rsid w:val="00E967C0"/>
    <w:rsid w:val="00EA6CD5"/>
    <w:rsid w:val="00EB2703"/>
    <w:rsid w:val="00EB3BBB"/>
    <w:rsid w:val="00EB4AFB"/>
    <w:rsid w:val="00EB6A17"/>
    <w:rsid w:val="00EB7324"/>
    <w:rsid w:val="00EC0C97"/>
    <w:rsid w:val="00EC3179"/>
    <w:rsid w:val="00EC7FF2"/>
    <w:rsid w:val="00ED7343"/>
    <w:rsid w:val="00EE0E91"/>
    <w:rsid w:val="00EE7D23"/>
    <w:rsid w:val="00EF6C45"/>
    <w:rsid w:val="00EF71C8"/>
    <w:rsid w:val="00F02B1F"/>
    <w:rsid w:val="00F04A99"/>
    <w:rsid w:val="00F226AE"/>
    <w:rsid w:val="00F27D96"/>
    <w:rsid w:val="00F30CBF"/>
    <w:rsid w:val="00F36198"/>
    <w:rsid w:val="00F372FC"/>
    <w:rsid w:val="00F444B0"/>
    <w:rsid w:val="00F450BC"/>
    <w:rsid w:val="00F539A4"/>
    <w:rsid w:val="00F624CD"/>
    <w:rsid w:val="00F62592"/>
    <w:rsid w:val="00F63619"/>
    <w:rsid w:val="00F6442F"/>
    <w:rsid w:val="00F73340"/>
    <w:rsid w:val="00F7483F"/>
    <w:rsid w:val="00F932D7"/>
    <w:rsid w:val="00F939DD"/>
    <w:rsid w:val="00F94603"/>
    <w:rsid w:val="00F948B5"/>
    <w:rsid w:val="00F95478"/>
    <w:rsid w:val="00FA3FAE"/>
    <w:rsid w:val="00FA3FC4"/>
    <w:rsid w:val="00FA6DFB"/>
    <w:rsid w:val="00FA7CCA"/>
    <w:rsid w:val="00FB0F37"/>
    <w:rsid w:val="00FB5381"/>
    <w:rsid w:val="00FB7D39"/>
    <w:rsid w:val="00FC51BB"/>
    <w:rsid w:val="00FD242B"/>
    <w:rsid w:val="00FE0D64"/>
    <w:rsid w:val="00FF18DF"/>
    <w:rsid w:val="00FF4153"/>
    <w:rsid w:val="00FF4E44"/>
    <w:rsid w:val="00FF58AB"/>
    <w:rsid w:val="00FF75FF"/>
    <w:rsid w:val="01A80CD0"/>
    <w:rsid w:val="02888383"/>
    <w:rsid w:val="02D13637"/>
    <w:rsid w:val="02EB04A5"/>
    <w:rsid w:val="0372022D"/>
    <w:rsid w:val="038CB704"/>
    <w:rsid w:val="0486D506"/>
    <w:rsid w:val="050DD28E"/>
    <w:rsid w:val="058544F0"/>
    <w:rsid w:val="05FF768B"/>
    <w:rsid w:val="073BEF51"/>
    <w:rsid w:val="0A69BF14"/>
    <w:rsid w:val="0A929B64"/>
    <w:rsid w:val="0AB12FD8"/>
    <w:rsid w:val="0B20101B"/>
    <w:rsid w:val="0B790E4E"/>
    <w:rsid w:val="0B7D1412"/>
    <w:rsid w:val="0C2E6BC5"/>
    <w:rsid w:val="0CA71028"/>
    <w:rsid w:val="0E7B311E"/>
    <w:rsid w:val="0E91C3E0"/>
    <w:rsid w:val="0F217A3F"/>
    <w:rsid w:val="0FC987AD"/>
    <w:rsid w:val="0FCF122E"/>
    <w:rsid w:val="0FD3EDCB"/>
    <w:rsid w:val="1053C314"/>
    <w:rsid w:val="126F8E4C"/>
    <w:rsid w:val="12A8BDF1"/>
    <w:rsid w:val="130F411A"/>
    <w:rsid w:val="13554AD9"/>
    <w:rsid w:val="14C9C47C"/>
    <w:rsid w:val="150CC8C9"/>
    <w:rsid w:val="154698B5"/>
    <w:rsid w:val="1552F7CF"/>
    <w:rsid w:val="174A8FF3"/>
    <w:rsid w:val="1758F013"/>
    <w:rsid w:val="17BB7DD4"/>
    <w:rsid w:val="18425B22"/>
    <w:rsid w:val="1851F28E"/>
    <w:rsid w:val="18ACD138"/>
    <w:rsid w:val="18DAF702"/>
    <w:rsid w:val="1A4479BF"/>
    <w:rsid w:val="1A4479BF"/>
    <w:rsid w:val="1B7E3B64"/>
    <w:rsid w:val="1BF4BB6A"/>
    <w:rsid w:val="1BFFFD47"/>
    <w:rsid w:val="1C284682"/>
    <w:rsid w:val="1D36F5C3"/>
    <w:rsid w:val="1DA9E653"/>
    <w:rsid w:val="1DB7550C"/>
    <w:rsid w:val="1E33173A"/>
    <w:rsid w:val="20D6684F"/>
    <w:rsid w:val="213D2921"/>
    <w:rsid w:val="220A66E6"/>
    <w:rsid w:val="2225361B"/>
    <w:rsid w:val="225DC6FB"/>
    <w:rsid w:val="230E9445"/>
    <w:rsid w:val="2378DBC0"/>
    <w:rsid w:val="2619E271"/>
    <w:rsid w:val="266E1FBA"/>
    <w:rsid w:val="26A5E40E"/>
    <w:rsid w:val="27B70024"/>
    <w:rsid w:val="297A3D6B"/>
    <w:rsid w:val="2C5A19C6"/>
    <w:rsid w:val="2DAE0BB0"/>
    <w:rsid w:val="2E72BD9A"/>
    <w:rsid w:val="2E8AEBE4"/>
    <w:rsid w:val="2EC6F627"/>
    <w:rsid w:val="2F68EAEB"/>
    <w:rsid w:val="2FC38484"/>
    <w:rsid w:val="2FEFD5F8"/>
    <w:rsid w:val="3079109A"/>
    <w:rsid w:val="31135ADF"/>
    <w:rsid w:val="3246E04D"/>
    <w:rsid w:val="32B11E11"/>
    <w:rsid w:val="3429E3BF"/>
    <w:rsid w:val="34A5E70A"/>
    <w:rsid w:val="35A5BD15"/>
    <w:rsid w:val="363745E9"/>
    <w:rsid w:val="365B9764"/>
    <w:rsid w:val="3686EAFA"/>
    <w:rsid w:val="36D207F8"/>
    <w:rsid w:val="37D3164A"/>
    <w:rsid w:val="38443F82"/>
    <w:rsid w:val="390FCD31"/>
    <w:rsid w:val="3911F840"/>
    <w:rsid w:val="3B25286E"/>
    <w:rsid w:val="3BAD66B5"/>
    <w:rsid w:val="3BD0E415"/>
    <w:rsid w:val="3CCE03ED"/>
    <w:rsid w:val="3D13866C"/>
    <w:rsid w:val="3D60F3E3"/>
    <w:rsid w:val="3D68FED3"/>
    <w:rsid w:val="3E07C592"/>
    <w:rsid w:val="3E0B9107"/>
    <w:rsid w:val="3E3F6186"/>
    <w:rsid w:val="3ED70147"/>
    <w:rsid w:val="3FB4A4A9"/>
    <w:rsid w:val="3FF5EFC6"/>
    <w:rsid w:val="403D8AD5"/>
    <w:rsid w:val="404C98DE"/>
    <w:rsid w:val="4289D05A"/>
    <w:rsid w:val="42986433"/>
    <w:rsid w:val="44E8019F"/>
    <w:rsid w:val="454F70A2"/>
    <w:rsid w:val="47238468"/>
    <w:rsid w:val="473E365E"/>
    <w:rsid w:val="488DC67A"/>
    <w:rsid w:val="490A5E40"/>
    <w:rsid w:val="49F905C8"/>
    <w:rsid w:val="4A06E2DF"/>
    <w:rsid w:val="4A20B3EA"/>
    <w:rsid w:val="4A8A4DBB"/>
    <w:rsid w:val="4BA17418"/>
    <w:rsid w:val="4C101DE8"/>
    <w:rsid w:val="4CF1F9F6"/>
    <w:rsid w:val="4EA798C5"/>
    <w:rsid w:val="4F5DBEDE"/>
    <w:rsid w:val="4FB711B0"/>
    <w:rsid w:val="512E4A2D"/>
    <w:rsid w:val="518AF603"/>
    <w:rsid w:val="51E6EA14"/>
    <w:rsid w:val="541E2376"/>
    <w:rsid w:val="5465EAEF"/>
    <w:rsid w:val="5506E91A"/>
    <w:rsid w:val="5645075B"/>
    <w:rsid w:val="5679D5FB"/>
    <w:rsid w:val="56AC4CBA"/>
    <w:rsid w:val="56AC4F9B"/>
    <w:rsid w:val="57375643"/>
    <w:rsid w:val="583D10CC"/>
    <w:rsid w:val="5A152476"/>
    <w:rsid w:val="5C0A00B2"/>
    <w:rsid w:val="5C3DA418"/>
    <w:rsid w:val="5C46E7F5"/>
    <w:rsid w:val="5D4EB7DA"/>
    <w:rsid w:val="5D67F551"/>
    <w:rsid w:val="5E25F1F4"/>
    <w:rsid w:val="5F8F719E"/>
    <w:rsid w:val="5F963D3F"/>
    <w:rsid w:val="604E7D3E"/>
    <w:rsid w:val="61C4C466"/>
    <w:rsid w:val="620375FC"/>
    <w:rsid w:val="62D4424D"/>
    <w:rsid w:val="63301F91"/>
    <w:rsid w:val="63C57F27"/>
    <w:rsid w:val="63CB3515"/>
    <w:rsid w:val="64DB1F5A"/>
    <w:rsid w:val="64DB1F5A"/>
    <w:rsid w:val="65040DF9"/>
    <w:rsid w:val="6534EB99"/>
    <w:rsid w:val="65B31DB7"/>
    <w:rsid w:val="65BBE921"/>
    <w:rsid w:val="665FDC1B"/>
    <w:rsid w:val="66D0BBFA"/>
    <w:rsid w:val="675C3963"/>
    <w:rsid w:val="676AE299"/>
    <w:rsid w:val="6871D939"/>
    <w:rsid w:val="691F8644"/>
    <w:rsid w:val="69F55F84"/>
    <w:rsid w:val="6A48CA22"/>
    <w:rsid w:val="6A686FB4"/>
    <w:rsid w:val="6B9BE904"/>
    <w:rsid w:val="6C707C3D"/>
    <w:rsid w:val="6CFDAC7A"/>
    <w:rsid w:val="6E99A816"/>
    <w:rsid w:val="6EC8D0A7"/>
    <w:rsid w:val="70F213A3"/>
    <w:rsid w:val="712BBBAE"/>
    <w:rsid w:val="71446957"/>
    <w:rsid w:val="71B02055"/>
    <w:rsid w:val="72787862"/>
    <w:rsid w:val="72AD402D"/>
    <w:rsid w:val="72D35327"/>
    <w:rsid w:val="72F6ECE5"/>
    <w:rsid w:val="737506BF"/>
    <w:rsid w:val="739616A5"/>
    <w:rsid w:val="750480D1"/>
    <w:rsid w:val="76346896"/>
    <w:rsid w:val="769831D6"/>
    <w:rsid w:val="76EF751D"/>
    <w:rsid w:val="783FF960"/>
    <w:rsid w:val="7853710D"/>
    <w:rsid w:val="7934F502"/>
    <w:rsid w:val="799005F8"/>
    <w:rsid w:val="79C3F297"/>
    <w:rsid w:val="7A59F15C"/>
    <w:rsid w:val="7AA89D29"/>
    <w:rsid w:val="7AE28F33"/>
    <w:rsid w:val="7AF91B1C"/>
    <w:rsid w:val="7B257F0B"/>
    <w:rsid w:val="7B8018A4"/>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0B0D"/>
  <w15:docId w15:val="{488A8492-01BD-B04C-BE38-BCBC265235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hAnsi="Arial" w:eastAsia="Times New Roman"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hAnsi="Arial" w:eastAsia="Times New Roman"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hAnsi="Tahoma" w:eastAsia="Times New Roman"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75AA1"/>
    <w:rPr>
      <w:rFonts w:ascii="Arial" w:hAnsi="Arial" w:eastAsia="Times New Roman" w:cs="Times New Roman"/>
      <w:b/>
      <w:bCs/>
      <w:sz w:val="24"/>
      <w:szCs w:val="24"/>
      <w:u w:val="single"/>
      <w:lang w:val="en-US"/>
    </w:rPr>
  </w:style>
  <w:style w:type="character" w:styleId="Heading2Char" w:customStyle="1">
    <w:name w:val="Heading 2 Char"/>
    <w:basedOn w:val="DefaultParagraphFont"/>
    <w:link w:val="Heading2"/>
    <w:rsid w:val="00575AA1"/>
    <w:rPr>
      <w:rFonts w:ascii="Arial" w:hAnsi="Arial" w:eastAsia="Times New Roman" w:cs="Times New Roman"/>
      <w:b/>
      <w:bCs/>
      <w:szCs w:val="24"/>
      <w:u w:val="single"/>
      <w:lang w:val="en-US"/>
    </w:rPr>
  </w:style>
  <w:style w:type="character" w:styleId="Heading3Char" w:customStyle="1">
    <w:name w:val="Heading 3 Char"/>
    <w:basedOn w:val="DefaultParagraphFont"/>
    <w:link w:val="Heading3"/>
    <w:rsid w:val="00575AA1"/>
    <w:rPr>
      <w:rFonts w:ascii="Tahoma" w:hAnsi="Tahoma" w:eastAsia="Times New Roman" w:cs="Tahoma"/>
      <w:b/>
      <w:bCs/>
      <w:szCs w:val="24"/>
      <w:lang w:val="en-US"/>
    </w:rPr>
  </w:style>
  <w:style w:type="character" w:styleId="Heading4Char" w:customStyle="1">
    <w:name w:val="Heading 4 Char"/>
    <w:basedOn w:val="DefaultParagraphFont"/>
    <w:link w:val="Heading4"/>
    <w:uiPriority w:val="9"/>
    <w:semiHidden/>
    <w:rsid w:val="00575AA1"/>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9E2AC8"/>
    <w:rPr>
      <w:rFonts w:asciiTheme="majorHAnsi" w:hAnsiTheme="majorHAnsi" w:eastAsiaTheme="majorEastAsia"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styleId="CommentTextChar" w:customStyle="1">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styleId="CommentSubjectChar" w:customStyle="1">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BC2"/>
    <w:rPr>
      <w:rFonts w:ascii="Segoe UI" w:hAnsi="Segoe UI" w:cs="Segoe UI"/>
      <w:sz w:val="18"/>
      <w:szCs w:val="18"/>
    </w:rPr>
  </w:style>
  <w:style w:type="paragraph" w:styleId="NormalText" w:customStyle="1">
    <w:name w:val="Normal Text"/>
    <w:basedOn w:val="Normal"/>
    <w:link w:val="NormalTextChar"/>
    <w:qFormat/>
    <w:rsid w:val="00481F4F"/>
    <w:rPr>
      <w:rFonts w:ascii="Arial" w:hAnsi="Arial"/>
      <w:sz w:val="20"/>
    </w:rPr>
  </w:style>
  <w:style w:type="character" w:styleId="NormalTextChar" w:customStyle="1">
    <w:name w:val="Normal Text Char"/>
    <w:basedOn w:val="DefaultParagraphFont"/>
    <w:link w:val="NormalText"/>
    <w:rsid w:val="00481F4F"/>
    <w:rPr>
      <w:rFonts w:ascii="Arial" w:hAnsi="Arial"/>
      <w:sz w:val="20"/>
    </w:rPr>
  </w:style>
  <w:style w:type="character" w:styleId="Heading" w:customStyle="1">
    <w:name w:val="Heading"/>
    <w:basedOn w:val="DefaultParagraphFont"/>
    <w:uiPriority w:val="1"/>
    <w:rsid w:val="00DD2F23"/>
    <w:rPr>
      <w:rFonts w:asciiTheme="minorHAnsi" w:hAnsiTheme="minorHAnsi"/>
      <w:sz w:val="48"/>
    </w:rPr>
  </w:style>
  <w:style w:type="character" w:styleId="Style1" w:custom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hAnsi="Arial" w:eastAsia="Times New Roman" w:cs="Times New Roman"/>
      <w:sz w:val="20"/>
      <w:szCs w:val="24"/>
      <w:lang w:val="en-US"/>
    </w:rPr>
  </w:style>
  <w:style w:type="character" w:styleId="BodyTextChar" w:customStyle="1">
    <w:name w:val="Body Text Char"/>
    <w:basedOn w:val="DefaultParagraphFont"/>
    <w:link w:val="BodyText"/>
    <w:rsid w:val="00575AA1"/>
    <w:rPr>
      <w:rFonts w:ascii="Arial" w:hAnsi="Arial" w:eastAsia="Times New Roman" w:cs="Times New Roman"/>
      <w:sz w:val="20"/>
      <w:szCs w:val="24"/>
      <w:lang w:val="en-US"/>
    </w:rPr>
  </w:style>
  <w:style w:type="paragraph" w:styleId="BodyText2">
    <w:name w:val="Body Text 2"/>
    <w:basedOn w:val="Normal"/>
    <w:link w:val="BodyText2Char"/>
    <w:rsid w:val="00575AA1"/>
    <w:pPr>
      <w:spacing w:after="0" w:line="240" w:lineRule="auto"/>
    </w:pPr>
    <w:rPr>
      <w:rFonts w:ascii="Arial" w:hAnsi="Arial" w:eastAsia="Times New Roman" w:cs="Times New Roman"/>
      <w:b/>
      <w:bCs/>
      <w:sz w:val="20"/>
      <w:szCs w:val="24"/>
      <w:lang w:val="en-US"/>
    </w:rPr>
  </w:style>
  <w:style w:type="character" w:styleId="BodyText2Char" w:customStyle="1">
    <w:name w:val="Body Text 2 Char"/>
    <w:basedOn w:val="DefaultParagraphFont"/>
    <w:link w:val="BodyText2"/>
    <w:rsid w:val="00575AA1"/>
    <w:rPr>
      <w:rFonts w:ascii="Arial" w:hAnsi="Arial" w:eastAsia="Times New Roman"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styleId="BodyTextIndentChar" w:customStyle="1">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styleId="SubHeading" w:customStyle="1">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styleId="SubHeadingChar" w:customStyle="1">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hAnsi="Times New Roman" w:eastAsia="Times New Roman" w:cs="Times New Roman"/>
      <w:b/>
      <w:bCs/>
      <w:sz w:val="24"/>
      <w:szCs w:val="24"/>
      <w:lang w:eastAsia="en-GB"/>
    </w:rPr>
  </w:style>
  <w:style w:type="character" w:styleId="BodyText3Char" w:customStyle="1">
    <w:name w:val="Body Text 3 Char"/>
    <w:basedOn w:val="DefaultParagraphFont"/>
    <w:link w:val="BodyText3"/>
    <w:rsid w:val="009E2AC8"/>
    <w:rPr>
      <w:rFonts w:ascii="Times New Roman" w:hAnsi="Times New Roman" w:eastAsia="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styleId="UnresolvedMention1" w:customStyle="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hAnsi="Arial Unicode MS" w:eastAsia="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hAnsi="Calibri" w:eastAsia="Times New Roman" w:cs="Times New Roman"/>
      <w:lang w:val="en-US"/>
    </w:rPr>
  </w:style>
  <w:style w:type="character" w:styleId="NoSpacingChar" w:customStyle="1">
    <w:name w:val="No Spacing Char"/>
    <w:link w:val="NoSpacing"/>
    <w:uiPriority w:val="1"/>
    <w:rsid w:val="00C64244"/>
    <w:rPr>
      <w:rFonts w:ascii="Calibri" w:hAnsi="Calibri" w:eastAsia="Times New Roman" w:cs="Times New Roman"/>
      <w:lang w:val="en-US"/>
    </w:rPr>
  </w:style>
  <w:style w:type="character" w:styleId="UnresolvedMention2" w:customStyle="1">
    <w:name w:val="Unresolved Mention2"/>
    <w:basedOn w:val="DefaultParagraphFont"/>
    <w:uiPriority w:val="99"/>
    <w:semiHidden/>
    <w:unhideWhenUsed/>
    <w:rsid w:val="00471E1E"/>
    <w:rPr>
      <w:color w:val="605E5C"/>
      <w:shd w:val="clear" w:color="auto" w:fill="E1DFDD"/>
    </w:rPr>
  </w:style>
  <w:style w:type="character" w:styleId="s1" w:customStyle="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warwick.ac.uk/services/healthsafetywellbeing/managingrisks/hazidentification/" TargetMode="External" Id="R8d188e83eb9f4fb1" /><Relationship Type="http://schemas.openxmlformats.org/officeDocument/2006/relationships/hyperlink" Target="https://www2.warwick.ac.uk/services/healthsafetywellbeing/managingrisks/peopleatrisk/" TargetMode="External" Id="R456c71c9f3394d90" /><Relationship Type="http://schemas.openxmlformats.org/officeDocument/2006/relationships/hyperlink" Target="https://www2.warwick.ac.uk/services/healthsafetywellbeing/managingrisks/riskcontrols/" TargetMode="External" Id="R704c33114970477b" /><Relationship Type="http://schemas.openxmlformats.org/officeDocument/2006/relationships/hyperlink" Target="https://www2.warwick.ac.uk/services/healthsafetywellbeing/managingrisks/riskassess/matrix_for_risk_evaluation.pdf" TargetMode="External" Id="R7057f96f127a440f" /><Relationship Type="http://schemas.openxmlformats.org/officeDocument/2006/relationships/hyperlink" Target="https://www2.warwick.ac.uk/services/healthsafetywellbeing/managingrisks/riskcontrols/" TargetMode="External" Id="R7ed16c1b5eaf4e89" /><Relationship Type="http://schemas.openxmlformats.org/officeDocument/2006/relationships/hyperlink" Target="https://www2.warwick.ac.uk/services/healthsafetywellbeing/managingrisks/riskassess/matrix_for_risk_evaluation.pdf" TargetMode="External" Id="R957ad57c2da4418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1aa1b6-8224-469d-a5ed-282d2de3c8aa">
      <Terms xmlns="http://schemas.microsoft.com/office/infopath/2007/PartnerControls"/>
    </lcf76f155ced4ddcb4097134ff3c332f>
    <TaxCatchAll xmlns="f565402d-26a2-4c9f-a0b8-e8285aa29b6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009315BE3E1544BA77B7E9573FA42F" ma:contentTypeVersion="16" ma:contentTypeDescription="Create a new document." ma:contentTypeScope="" ma:versionID="7fe78a2df8a466bab63a437ad4a2f478">
  <xsd:schema xmlns:xsd="http://www.w3.org/2001/XMLSchema" xmlns:xs="http://www.w3.org/2001/XMLSchema" xmlns:p="http://schemas.microsoft.com/office/2006/metadata/properties" xmlns:ns2="811aa1b6-8224-469d-a5ed-282d2de3c8aa" xmlns:ns3="f565402d-26a2-4c9f-a0b8-e8285aa29b6c" targetNamespace="http://schemas.microsoft.com/office/2006/metadata/properties" ma:root="true" ma:fieldsID="8e3e651c909c2f71f36027161dd2bc6b" ns2:_="" ns3:_="">
    <xsd:import namespace="811aa1b6-8224-469d-a5ed-282d2de3c8aa"/>
    <xsd:import namespace="f565402d-26a2-4c9f-a0b8-e8285aa29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a1b6-8224-469d-a5ed-282d2de3c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5cd427-a42c-44c8-816a-2405638e27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5402d-26a2-4c9f-a0b8-e8285aa29b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63f06-fb7e-40c8-b72c-9d37f2bf1206}" ma:internalName="TaxCatchAll" ma:showField="CatchAllData" ma:web="f565402d-26a2-4c9f-a0b8-e8285aa29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1F4A6-F4EF-4D81-BDDA-835F13EF1059}">
  <ds:schemaRefs>
    <ds:schemaRef ds:uri="http://schemas.openxmlformats.org/officeDocument/2006/bibliography"/>
  </ds:schemaRefs>
</ds:datastoreItem>
</file>

<file path=customXml/itemProps3.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4.xml><?xml version="1.0" encoding="utf-8"?>
<ds:datastoreItem xmlns:ds="http://schemas.openxmlformats.org/officeDocument/2006/customXml" ds:itemID="{371B61F9-CC66-4829-95B2-C67123B208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Andy</dc:creator>
  <cp:keywords/>
  <cp:lastModifiedBy>KAKNENA, ANNE (UG)</cp:lastModifiedBy>
  <cp:revision>15</cp:revision>
  <cp:lastPrinted>2018-02-23T20:25:00Z</cp:lastPrinted>
  <dcterms:created xsi:type="dcterms:W3CDTF">2021-10-08T11:09:00Z</dcterms:created>
  <dcterms:modified xsi:type="dcterms:W3CDTF">2022-08-22T10:32:06Z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0x01010006009315BE3E1544BA77B7E9573FA42F</vt:lpwstr>
  </property>
  <property fmtid="{D5CDD505-2E9C-101B-9397-08002B2CF9AE}" pid="3" name="MediaServiceImageTags">
    <vt:lpwstr/>
  </property>
</Properties>
</file>